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8ADE1" w14:textId="77777777" w:rsidR="00120727" w:rsidRPr="00120727" w:rsidRDefault="00120727" w:rsidP="00120727">
      <w:pPr>
        <w:spacing w:after="0" w:line="276" w:lineRule="auto"/>
        <w:jc w:val="center"/>
        <w:rPr>
          <w:rFonts w:ascii="Calibri" w:eastAsia="Calibri" w:hAnsi="Calibri" w:cs="Calibri"/>
          <w:b/>
          <w:lang w:eastAsia="it-IT"/>
        </w:rPr>
      </w:pPr>
      <w:r w:rsidRPr="00120727">
        <w:rPr>
          <w:rFonts w:ascii="Calibri" w:eastAsia="Calibri" w:hAnsi="Calibri" w:cs="Calibri"/>
          <w:noProof/>
          <w:color w:val="00000A"/>
          <w:lang w:eastAsia="it-IT"/>
        </w:rPr>
        <w:drawing>
          <wp:inline distT="0" distB="0" distL="0" distR="0" wp14:anchorId="355164FC" wp14:editId="0E9BFA28">
            <wp:extent cx="460041" cy="394914"/>
            <wp:effectExtent l="0" t="0" r="0" b="0"/>
            <wp:docPr id="1" name="image1.png" descr="Immagine che contiene testo, libro&#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age1.png" descr="Immagine che contiene testo, libro&#10;&#10;Descrizione generata automaticamente"/>
                    <pic:cNvPicPr preferRelativeResize="0"/>
                  </pic:nvPicPr>
                  <pic:blipFill>
                    <a:blip r:embed="rId7"/>
                    <a:srcRect/>
                    <a:stretch>
                      <a:fillRect/>
                    </a:stretch>
                  </pic:blipFill>
                  <pic:spPr>
                    <a:xfrm>
                      <a:off x="0" y="0"/>
                      <a:ext cx="460041" cy="394914"/>
                    </a:xfrm>
                    <a:prstGeom prst="rect">
                      <a:avLst/>
                    </a:prstGeom>
                    <a:ln/>
                  </pic:spPr>
                </pic:pic>
              </a:graphicData>
            </a:graphic>
          </wp:inline>
        </w:drawing>
      </w:r>
      <w:r w:rsidRPr="00120727">
        <w:rPr>
          <w:rFonts w:ascii="Calibri" w:eastAsia="Calibri" w:hAnsi="Calibri" w:cs="Calibri"/>
          <w:b/>
          <w:noProof/>
          <w:color w:val="00000A"/>
          <w:lang w:eastAsia="it-IT"/>
        </w:rPr>
        <w:drawing>
          <wp:inline distT="0" distB="0" distL="0" distR="0" wp14:anchorId="10D88582" wp14:editId="5D868FCF">
            <wp:extent cx="525794" cy="374701"/>
            <wp:effectExtent l="0" t="0" r="0" b="0"/>
            <wp:docPr id="3" name="image2.png" descr="BandiCEE"/>
            <wp:cNvGraphicFramePr/>
            <a:graphic xmlns:a="http://schemas.openxmlformats.org/drawingml/2006/main">
              <a:graphicData uri="http://schemas.openxmlformats.org/drawingml/2006/picture">
                <pic:pic xmlns:pic="http://schemas.openxmlformats.org/drawingml/2006/picture">
                  <pic:nvPicPr>
                    <pic:cNvPr id="0" name="image2.png" descr="BandiCEE"/>
                    <pic:cNvPicPr preferRelativeResize="0"/>
                  </pic:nvPicPr>
                  <pic:blipFill>
                    <a:blip r:embed="rId8"/>
                    <a:srcRect/>
                    <a:stretch>
                      <a:fillRect/>
                    </a:stretch>
                  </pic:blipFill>
                  <pic:spPr>
                    <a:xfrm>
                      <a:off x="0" y="0"/>
                      <a:ext cx="525794" cy="374701"/>
                    </a:xfrm>
                    <a:prstGeom prst="rect">
                      <a:avLst/>
                    </a:prstGeom>
                    <a:ln/>
                  </pic:spPr>
                </pic:pic>
              </a:graphicData>
            </a:graphic>
          </wp:inline>
        </w:drawing>
      </w:r>
    </w:p>
    <w:p w14:paraId="65A37E0F" w14:textId="77777777" w:rsidR="00120727" w:rsidRPr="00120727" w:rsidRDefault="00120727" w:rsidP="00120727">
      <w:pPr>
        <w:spacing w:after="0" w:line="240" w:lineRule="auto"/>
        <w:jc w:val="center"/>
        <w:rPr>
          <w:rFonts w:ascii="Bookman Old Style" w:eastAsia="Bookman Old Style" w:hAnsi="Bookman Old Style" w:cs="Bookman Old Style"/>
          <w:b/>
          <w:color w:val="00000A"/>
          <w:sz w:val="26"/>
          <w:szCs w:val="26"/>
          <w:lang w:eastAsia="it-IT"/>
        </w:rPr>
      </w:pPr>
      <w:r w:rsidRPr="00120727">
        <w:rPr>
          <w:rFonts w:ascii="Bookman Old Style" w:eastAsia="Bookman Old Style" w:hAnsi="Bookman Old Style" w:cs="Bookman Old Style"/>
          <w:b/>
          <w:color w:val="00000A"/>
          <w:sz w:val="26"/>
          <w:szCs w:val="26"/>
          <w:lang w:eastAsia="it-IT"/>
        </w:rPr>
        <w:t>LICEO SCIENTIFICO STATALE “FRANCESCO SEVERI”</w:t>
      </w:r>
    </w:p>
    <w:p w14:paraId="4C27DFD0" w14:textId="77777777" w:rsidR="00120727" w:rsidRPr="00120727" w:rsidRDefault="00120727" w:rsidP="00120727">
      <w:pPr>
        <w:spacing w:after="0" w:line="240" w:lineRule="auto"/>
        <w:jc w:val="center"/>
        <w:rPr>
          <w:rFonts w:ascii="Bookman Old Style" w:eastAsia="Bookman Old Style" w:hAnsi="Bookman Old Style" w:cs="Bookman Old Style"/>
          <w:b/>
          <w:color w:val="00000A"/>
          <w:sz w:val="18"/>
          <w:szCs w:val="18"/>
          <w:lang w:eastAsia="it-IT"/>
        </w:rPr>
      </w:pPr>
      <w:r w:rsidRPr="00120727">
        <w:rPr>
          <w:rFonts w:ascii="Bookman Old Style" w:eastAsia="Bookman Old Style" w:hAnsi="Bookman Old Style" w:cs="Bookman Old Style"/>
          <w:b/>
          <w:color w:val="00000A"/>
          <w:sz w:val="18"/>
          <w:szCs w:val="18"/>
          <w:lang w:eastAsia="it-IT"/>
        </w:rPr>
        <w:t>Liceo Scientifico - Liceo Scienze Applicate- Liceo Linguistico – Liceo Musicale</w:t>
      </w:r>
    </w:p>
    <w:p w14:paraId="30C20AA7" w14:textId="77777777" w:rsidR="00120727" w:rsidRPr="00120727" w:rsidRDefault="00120727" w:rsidP="00120727">
      <w:pPr>
        <w:spacing w:after="0" w:line="240" w:lineRule="auto"/>
        <w:jc w:val="center"/>
        <w:rPr>
          <w:rFonts w:ascii="Bookman Old Style" w:eastAsia="Bookman Old Style" w:hAnsi="Bookman Old Style" w:cs="Bookman Old Style"/>
          <w:color w:val="00000A"/>
          <w:sz w:val="18"/>
          <w:szCs w:val="18"/>
          <w:lang w:eastAsia="it-IT"/>
        </w:rPr>
      </w:pPr>
      <w:r w:rsidRPr="00120727">
        <w:rPr>
          <w:rFonts w:ascii="Bookman Old Style" w:eastAsia="Bookman Old Style" w:hAnsi="Bookman Old Style" w:cs="Bookman Old Style"/>
          <w:color w:val="00000A"/>
          <w:sz w:val="18"/>
          <w:szCs w:val="18"/>
          <w:lang w:eastAsia="it-IT"/>
        </w:rPr>
        <w:t>Viale L. D’Orsi, 5 – 80053 Castellammare di Stabia (NA)</w:t>
      </w:r>
    </w:p>
    <w:p w14:paraId="1F1F6536" w14:textId="77777777" w:rsidR="00120727" w:rsidRPr="00120727" w:rsidRDefault="00120727" w:rsidP="00120727">
      <w:pPr>
        <w:spacing w:after="0" w:line="240" w:lineRule="auto"/>
        <w:jc w:val="center"/>
        <w:rPr>
          <w:rFonts w:ascii="Bookman Old Style" w:eastAsia="Bookman Old Style" w:hAnsi="Bookman Old Style" w:cs="Bookman Old Style"/>
          <w:color w:val="00000A"/>
          <w:sz w:val="18"/>
          <w:szCs w:val="18"/>
          <w:lang w:eastAsia="it-IT"/>
        </w:rPr>
      </w:pPr>
      <w:r w:rsidRPr="00120727">
        <w:rPr>
          <w:rFonts w:ascii="Bookman Old Style" w:eastAsia="Bookman Old Style" w:hAnsi="Bookman Old Style" w:cs="Bookman Old Style"/>
          <w:color w:val="00000A"/>
          <w:sz w:val="18"/>
          <w:szCs w:val="18"/>
          <w:lang w:eastAsia="it-IT"/>
        </w:rPr>
        <w:t>PBX 4 linee Tel/Fax 0818717605 – 0818739745 – 0818713148 – 0818739752 Fax 0810112425</w:t>
      </w:r>
    </w:p>
    <w:p w14:paraId="127A9978" w14:textId="77777777" w:rsidR="00120727" w:rsidRPr="00120727" w:rsidRDefault="00120727" w:rsidP="00120727">
      <w:pPr>
        <w:spacing w:after="0" w:line="240" w:lineRule="auto"/>
        <w:jc w:val="center"/>
        <w:rPr>
          <w:rFonts w:ascii="Bookman Old Style" w:eastAsia="Bookman Old Style" w:hAnsi="Bookman Old Style" w:cs="Bookman Old Style"/>
          <w:color w:val="00000A"/>
          <w:sz w:val="16"/>
          <w:szCs w:val="16"/>
          <w:lang w:eastAsia="it-IT"/>
        </w:rPr>
      </w:pPr>
      <w:r w:rsidRPr="00120727">
        <w:rPr>
          <w:rFonts w:ascii="Bookman Old Style" w:eastAsia="Bookman Old Style" w:hAnsi="Bookman Old Style" w:cs="Bookman Old Style"/>
          <w:color w:val="00000A"/>
          <w:sz w:val="16"/>
          <w:szCs w:val="16"/>
          <w:lang w:eastAsia="it-IT"/>
        </w:rPr>
        <w:t xml:space="preserve">CF   </w:t>
      </w:r>
      <w:proofErr w:type="gramStart"/>
      <w:r w:rsidRPr="00120727">
        <w:rPr>
          <w:rFonts w:ascii="Bookman Old Style" w:eastAsia="Bookman Old Style" w:hAnsi="Bookman Old Style" w:cs="Bookman Old Style"/>
          <w:color w:val="00000A"/>
          <w:sz w:val="16"/>
          <w:szCs w:val="16"/>
          <w:lang w:eastAsia="it-IT"/>
        </w:rPr>
        <w:t>82011770631  -</w:t>
      </w:r>
      <w:proofErr w:type="gramEnd"/>
      <w:r w:rsidRPr="00120727">
        <w:rPr>
          <w:rFonts w:ascii="Bookman Old Style" w:eastAsia="Bookman Old Style" w:hAnsi="Bookman Old Style" w:cs="Bookman Old Style"/>
          <w:color w:val="00000A"/>
          <w:sz w:val="16"/>
          <w:szCs w:val="16"/>
          <w:lang w:eastAsia="it-IT"/>
        </w:rPr>
        <w:t xml:space="preserve"> IBAN   IT 15 T 01030 22100 000000723277</w:t>
      </w:r>
    </w:p>
    <w:p w14:paraId="045E43B3" w14:textId="77777777" w:rsidR="00120727" w:rsidRPr="00120727" w:rsidRDefault="00F81A3B" w:rsidP="00120727">
      <w:pPr>
        <w:jc w:val="center"/>
        <w:rPr>
          <w:rFonts w:ascii="Bookman Old Style" w:eastAsia="Bookman Old Style" w:hAnsi="Bookman Old Style" w:cs="Bookman Old Style"/>
          <w:color w:val="0000FF"/>
          <w:sz w:val="16"/>
          <w:szCs w:val="16"/>
          <w:u w:val="single"/>
          <w:lang w:eastAsia="it-IT"/>
        </w:rPr>
      </w:pPr>
      <w:hyperlink r:id="rId9">
        <w:r w:rsidR="00120727" w:rsidRPr="00120727">
          <w:rPr>
            <w:rFonts w:ascii="Bookman Old Style" w:eastAsia="Bookman Old Style" w:hAnsi="Bookman Old Style" w:cs="Bookman Old Style"/>
            <w:color w:val="0000FF"/>
            <w:sz w:val="16"/>
            <w:szCs w:val="16"/>
            <w:u w:val="single"/>
            <w:lang w:eastAsia="it-IT"/>
          </w:rPr>
          <w:t>NAPS110002@ISTRUZIONE.IT</w:t>
        </w:r>
      </w:hyperlink>
      <w:r w:rsidR="00120727" w:rsidRPr="00120727">
        <w:rPr>
          <w:rFonts w:ascii="Bookman Old Style" w:eastAsia="Bookman Old Style" w:hAnsi="Bookman Old Style" w:cs="Bookman Old Style"/>
          <w:color w:val="00000A"/>
          <w:sz w:val="16"/>
          <w:szCs w:val="16"/>
          <w:lang w:eastAsia="it-IT"/>
        </w:rPr>
        <w:t xml:space="preserve"> – </w:t>
      </w:r>
      <w:hyperlink r:id="rId10">
        <w:r w:rsidR="00120727" w:rsidRPr="00120727">
          <w:rPr>
            <w:rFonts w:ascii="Bookman Old Style" w:eastAsia="Bookman Old Style" w:hAnsi="Bookman Old Style" w:cs="Bookman Old Style"/>
            <w:color w:val="0000FF"/>
            <w:sz w:val="16"/>
            <w:szCs w:val="16"/>
            <w:u w:val="single"/>
            <w:lang w:eastAsia="it-IT"/>
          </w:rPr>
          <w:t>NAPS110002@PEC.ISTRUZIONE.IT</w:t>
        </w:r>
      </w:hyperlink>
    </w:p>
    <w:p w14:paraId="2F57D8DC" w14:textId="77777777" w:rsidR="00120727" w:rsidRPr="00120727" w:rsidRDefault="00120727" w:rsidP="00120727">
      <w:pPr>
        <w:jc w:val="center"/>
        <w:rPr>
          <w:rFonts w:ascii="Calibri" w:eastAsia="Calibri" w:hAnsi="Calibri" w:cs="Calibri"/>
          <w:b/>
          <w:lang w:eastAsia="it-IT"/>
        </w:rPr>
      </w:pPr>
    </w:p>
    <w:p w14:paraId="5827378D" w14:textId="77777777" w:rsidR="00120727" w:rsidRPr="00120727" w:rsidRDefault="00120727" w:rsidP="00120727">
      <w:pPr>
        <w:jc w:val="center"/>
        <w:rPr>
          <w:rFonts w:ascii="Calibri" w:eastAsia="Calibri" w:hAnsi="Calibri" w:cs="Calibri"/>
          <w:b/>
          <w:lang w:eastAsia="it-IT"/>
        </w:rPr>
      </w:pPr>
      <w:r w:rsidRPr="00120727">
        <w:rPr>
          <w:rFonts w:ascii="Calibri" w:eastAsia="Calibri" w:hAnsi="Calibri" w:cs="Calibri"/>
          <w:b/>
          <w:noProof/>
          <w:lang w:eastAsia="it-IT"/>
        </w:rPr>
        <w:drawing>
          <wp:inline distT="0" distB="0" distL="0" distR="0" wp14:anchorId="0E47F243" wp14:editId="7925A3B1">
            <wp:extent cx="5483807" cy="1966957"/>
            <wp:effectExtent l="0" t="0" r="0" b="0"/>
            <wp:docPr id="2" name="image3.jpg" descr="Liceo Severi 1.jpg"/>
            <wp:cNvGraphicFramePr/>
            <a:graphic xmlns:a="http://schemas.openxmlformats.org/drawingml/2006/main">
              <a:graphicData uri="http://schemas.openxmlformats.org/drawingml/2006/picture">
                <pic:pic xmlns:pic="http://schemas.openxmlformats.org/drawingml/2006/picture">
                  <pic:nvPicPr>
                    <pic:cNvPr id="0" name="image3.jpg" descr="Liceo Severi 1.jpg"/>
                    <pic:cNvPicPr preferRelativeResize="0"/>
                  </pic:nvPicPr>
                  <pic:blipFill>
                    <a:blip r:embed="rId11"/>
                    <a:srcRect/>
                    <a:stretch>
                      <a:fillRect/>
                    </a:stretch>
                  </pic:blipFill>
                  <pic:spPr>
                    <a:xfrm>
                      <a:off x="0" y="0"/>
                      <a:ext cx="5483807" cy="1966957"/>
                    </a:xfrm>
                    <a:prstGeom prst="rect">
                      <a:avLst/>
                    </a:prstGeom>
                    <a:ln/>
                  </pic:spPr>
                </pic:pic>
              </a:graphicData>
            </a:graphic>
          </wp:inline>
        </w:drawing>
      </w:r>
    </w:p>
    <w:p w14:paraId="738B0EEF" w14:textId="77777777" w:rsidR="00120727" w:rsidRPr="00120727" w:rsidRDefault="00120727" w:rsidP="00120727">
      <w:pPr>
        <w:jc w:val="center"/>
        <w:rPr>
          <w:rFonts w:ascii="Calibri" w:eastAsia="Calibri" w:hAnsi="Calibri" w:cs="Calibri"/>
          <w:b/>
          <w:lang w:eastAsia="it-IT"/>
        </w:rPr>
      </w:pPr>
    </w:p>
    <w:p w14:paraId="38C8EA8D" w14:textId="77777777" w:rsidR="00120727" w:rsidRPr="00120727" w:rsidRDefault="00120727" w:rsidP="00120727">
      <w:pPr>
        <w:jc w:val="center"/>
        <w:rPr>
          <w:rFonts w:ascii="Calibri" w:eastAsia="Calibri" w:hAnsi="Calibri" w:cs="Calibri"/>
          <w:b/>
          <w:lang w:eastAsia="it-IT"/>
        </w:rPr>
      </w:pPr>
    </w:p>
    <w:p w14:paraId="0EDAE34A" w14:textId="77777777" w:rsidR="00120727" w:rsidRPr="00120727" w:rsidRDefault="00120727" w:rsidP="00120727">
      <w:pPr>
        <w:jc w:val="center"/>
        <w:rPr>
          <w:rFonts w:ascii="Calibri" w:eastAsia="Calibri" w:hAnsi="Calibri" w:cs="Calibri"/>
          <w:b/>
          <w:lang w:eastAsia="it-IT"/>
        </w:rPr>
      </w:pPr>
    </w:p>
    <w:p w14:paraId="7E4E4CF8" w14:textId="77777777" w:rsidR="00120727" w:rsidRPr="00120727" w:rsidRDefault="00120727" w:rsidP="00120727">
      <w:pPr>
        <w:jc w:val="center"/>
        <w:rPr>
          <w:rFonts w:ascii="Calibri" w:eastAsia="Calibri" w:hAnsi="Calibri" w:cs="Calibri"/>
          <w:b/>
          <w:lang w:eastAsia="it-IT"/>
        </w:rPr>
      </w:pPr>
    </w:p>
    <w:p w14:paraId="1CEBC40D" w14:textId="77777777" w:rsidR="00120727" w:rsidRPr="00120727" w:rsidRDefault="00120727" w:rsidP="00120727">
      <w:pPr>
        <w:jc w:val="center"/>
        <w:rPr>
          <w:rFonts w:ascii="Calibri" w:eastAsia="Calibri" w:hAnsi="Calibri" w:cs="Calibri"/>
          <w:b/>
          <w:lang w:eastAsia="it-IT"/>
        </w:rPr>
      </w:pPr>
      <w:r w:rsidRPr="00120727">
        <w:rPr>
          <w:rFonts w:ascii="Calibri" w:eastAsia="Calibri" w:hAnsi="Calibri" w:cs="Calibri"/>
          <w:b/>
          <w:lang w:eastAsia="it-IT"/>
        </w:rPr>
        <w:t>DOCUMENTAZIONE RISERVATA</w:t>
      </w:r>
    </w:p>
    <w:p w14:paraId="1BCCE73D" w14:textId="77777777" w:rsidR="00120727" w:rsidRPr="0054458E" w:rsidRDefault="00120727" w:rsidP="00120727">
      <w:pPr>
        <w:jc w:val="center"/>
        <w:rPr>
          <w:rFonts w:ascii="Calibri" w:eastAsia="Calibri" w:hAnsi="Calibri" w:cs="Calibri"/>
          <w:b/>
          <w:lang w:eastAsia="it-IT"/>
        </w:rPr>
      </w:pPr>
      <w:r w:rsidRPr="0054458E">
        <w:rPr>
          <w:rFonts w:ascii="Calibri" w:eastAsia="Calibri" w:hAnsi="Calibri" w:cs="Calibri"/>
          <w:b/>
          <w:lang w:eastAsia="it-IT"/>
        </w:rPr>
        <w:t>D. lgs 196/03</w:t>
      </w:r>
    </w:p>
    <w:p w14:paraId="1ECFD1B3" w14:textId="77777777" w:rsidR="00120727" w:rsidRPr="00120727" w:rsidRDefault="00120727" w:rsidP="00120727">
      <w:pPr>
        <w:rPr>
          <w:rFonts w:ascii="Calibri" w:eastAsia="Calibri" w:hAnsi="Calibri" w:cs="Calibri"/>
          <w:b/>
          <w:lang w:eastAsia="it-IT"/>
        </w:rPr>
      </w:pPr>
    </w:p>
    <w:p w14:paraId="25AC7EE5" w14:textId="77777777" w:rsidR="00120727" w:rsidRPr="00120727" w:rsidRDefault="00120727" w:rsidP="00120727">
      <w:pPr>
        <w:rPr>
          <w:rFonts w:ascii="Calibri" w:eastAsia="Calibri" w:hAnsi="Calibri" w:cs="Calibri"/>
          <w:b/>
          <w:lang w:eastAsia="it-IT"/>
        </w:rPr>
      </w:pPr>
      <w:r w:rsidRPr="00120727">
        <w:rPr>
          <w:rFonts w:ascii="Calibri" w:eastAsia="Calibri" w:hAnsi="Calibri" w:cs="Calibri"/>
          <w:b/>
          <w:lang w:eastAsia="it-IT"/>
        </w:rPr>
        <w:t>Il presente documento vincola al segreto professionale chiunque ne venga a conoscenza (art. 622 C.P.)</w:t>
      </w:r>
    </w:p>
    <w:p w14:paraId="658CD9E0" w14:textId="77777777" w:rsidR="00120727" w:rsidRPr="00120727" w:rsidRDefault="00120727" w:rsidP="00120727">
      <w:pPr>
        <w:rPr>
          <w:rFonts w:ascii="Calibri" w:eastAsia="Calibri" w:hAnsi="Calibri" w:cs="Calibri"/>
          <w:lang w:eastAsia="it-IT"/>
        </w:rPr>
      </w:pPr>
    </w:p>
    <w:p w14:paraId="678F598A" w14:textId="77777777" w:rsidR="00120727" w:rsidRPr="00120727" w:rsidRDefault="00120727" w:rsidP="00120727">
      <w:pPr>
        <w:rPr>
          <w:rFonts w:ascii="Calibri" w:eastAsia="Calibri" w:hAnsi="Calibri" w:cs="Calibri"/>
          <w:lang w:eastAsia="it-IT"/>
        </w:rPr>
      </w:pPr>
    </w:p>
    <w:p w14:paraId="016AE3F2" w14:textId="77777777" w:rsidR="00120727" w:rsidRPr="00120727" w:rsidRDefault="00120727" w:rsidP="00120727">
      <w:pPr>
        <w:rPr>
          <w:rFonts w:ascii="Calibri" w:eastAsia="Calibri" w:hAnsi="Calibri" w:cs="Calibri"/>
          <w:lang w:eastAsia="it-IT"/>
        </w:rPr>
      </w:pPr>
    </w:p>
    <w:p w14:paraId="7CB76219" w14:textId="77777777" w:rsidR="00120727" w:rsidRPr="00120727" w:rsidRDefault="00120727" w:rsidP="00120727">
      <w:pPr>
        <w:rPr>
          <w:rFonts w:ascii="Calibri" w:eastAsia="Calibri" w:hAnsi="Calibri" w:cs="Calibri"/>
          <w:lang w:eastAsia="it-IT"/>
        </w:rPr>
      </w:pPr>
    </w:p>
    <w:p w14:paraId="223B5936" w14:textId="77777777" w:rsidR="00120727" w:rsidRPr="00120727" w:rsidRDefault="00120727" w:rsidP="00120727">
      <w:pPr>
        <w:rPr>
          <w:rFonts w:ascii="Calibri" w:eastAsia="Calibri" w:hAnsi="Calibri" w:cs="Calibri"/>
          <w:lang w:eastAsia="it-IT"/>
        </w:rPr>
      </w:pPr>
    </w:p>
    <w:p w14:paraId="59DA42DC" w14:textId="77777777" w:rsidR="00120727" w:rsidRPr="00120727" w:rsidRDefault="00120727" w:rsidP="00120727">
      <w:pPr>
        <w:rPr>
          <w:rFonts w:ascii="Calibri" w:eastAsia="Calibri" w:hAnsi="Calibri" w:cs="Calibri"/>
          <w:lang w:eastAsia="it-IT"/>
        </w:rPr>
      </w:pPr>
    </w:p>
    <w:p w14:paraId="2543CE63" w14:textId="77777777" w:rsidR="00120727" w:rsidRPr="00120727" w:rsidRDefault="00120727" w:rsidP="00120727">
      <w:pPr>
        <w:rPr>
          <w:rFonts w:ascii="Calibri" w:eastAsia="Calibri" w:hAnsi="Calibri" w:cs="Calibri"/>
          <w:lang w:eastAsia="it-IT"/>
        </w:rPr>
      </w:pPr>
    </w:p>
    <w:p w14:paraId="0E90B603" w14:textId="77777777" w:rsidR="00574D73" w:rsidRDefault="00574D73" w:rsidP="00574D73"/>
    <w:p w14:paraId="60A34C82" w14:textId="77777777" w:rsidR="00574D73" w:rsidRDefault="00574D73" w:rsidP="00574D73"/>
    <w:p w14:paraId="73BAF2A3" w14:textId="77777777" w:rsidR="00574D73" w:rsidRDefault="00574D73" w:rsidP="00574D73"/>
    <w:p w14:paraId="65FB4821" w14:textId="77777777" w:rsidR="00574D73" w:rsidRDefault="00574D73" w:rsidP="00574D73"/>
    <w:tbl>
      <w:tblPr>
        <w:tblW w:w="0" w:type="auto"/>
        <w:tblLayout w:type="fixed"/>
        <w:tblLook w:val="0000" w:firstRow="0" w:lastRow="0" w:firstColumn="0" w:lastColumn="0" w:noHBand="0" w:noVBand="0"/>
      </w:tblPr>
      <w:tblGrid>
        <w:gridCol w:w="10277"/>
      </w:tblGrid>
      <w:tr w:rsidR="00574D73" w:rsidRPr="00031BF4" w14:paraId="709AEE90" w14:textId="77777777" w:rsidTr="00536397">
        <w:trPr>
          <w:trHeight w:val="1577"/>
        </w:trPr>
        <w:tc>
          <w:tcPr>
            <w:tcW w:w="10277" w:type="dxa"/>
            <w:tcBorders>
              <w:top w:val="single" w:sz="8" w:space="0" w:color="000000"/>
              <w:bottom w:val="single" w:sz="8" w:space="0" w:color="000000"/>
            </w:tcBorders>
            <w:shd w:val="clear" w:color="auto" w:fill="DDDDDD"/>
          </w:tcPr>
          <w:p w14:paraId="22A8D14D" w14:textId="77777777" w:rsidR="00574D73" w:rsidRPr="00031BF4" w:rsidRDefault="00574D73" w:rsidP="00536397">
            <w:pPr>
              <w:tabs>
                <w:tab w:val="center" w:pos="4819"/>
                <w:tab w:val="right" w:pos="9638"/>
              </w:tabs>
              <w:suppressAutoHyphens/>
              <w:spacing w:after="0" w:line="240" w:lineRule="auto"/>
              <w:jc w:val="center"/>
              <w:rPr>
                <w:rFonts w:ascii="Georgia" w:eastAsia="Times New Roman" w:hAnsi="Georgia" w:cs="Georgia"/>
                <w:b/>
                <w:smallCaps/>
                <w:sz w:val="28"/>
                <w:szCs w:val="28"/>
                <w:lang w:eastAsia="ar-SA"/>
              </w:rPr>
            </w:pPr>
            <w:r w:rsidRPr="00031BF4">
              <w:rPr>
                <w:rFonts w:ascii="Georgia" w:eastAsia="Times New Roman" w:hAnsi="Georgia" w:cs="Georgia"/>
                <w:b/>
                <w:smallCaps/>
                <w:sz w:val="28"/>
                <w:szCs w:val="28"/>
                <w:lang w:eastAsia="ar-SA"/>
              </w:rPr>
              <w:lastRenderedPageBreak/>
              <w:t xml:space="preserve">Allegato al Documento del </w:t>
            </w:r>
            <w:r>
              <w:rPr>
                <w:rFonts w:ascii="Georgia" w:eastAsia="Times New Roman" w:hAnsi="Georgia" w:cs="Georgia"/>
                <w:b/>
                <w:smallCaps/>
                <w:sz w:val="28"/>
                <w:szCs w:val="28"/>
                <w:lang w:eastAsia="ar-SA"/>
              </w:rPr>
              <w:t>15</w:t>
            </w:r>
            <w:r w:rsidRPr="00031BF4">
              <w:rPr>
                <w:rFonts w:ascii="Georgia" w:eastAsia="Times New Roman" w:hAnsi="Georgia" w:cs="Georgia"/>
                <w:b/>
                <w:smallCaps/>
                <w:sz w:val="28"/>
                <w:szCs w:val="28"/>
                <w:lang w:eastAsia="ar-SA"/>
              </w:rPr>
              <w:t xml:space="preserve"> Maggio</w:t>
            </w:r>
          </w:p>
          <w:p w14:paraId="4172457F" w14:textId="77777777" w:rsidR="00574D73" w:rsidRPr="00031BF4" w:rsidRDefault="00574D73" w:rsidP="00536397">
            <w:pPr>
              <w:tabs>
                <w:tab w:val="center" w:pos="4819"/>
                <w:tab w:val="right" w:pos="9638"/>
              </w:tabs>
              <w:suppressAutoHyphens/>
              <w:spacing w:after="0" w:line="240" w:lineRule="auto"/>
              <w:jc w:val="center"/>
              <w:rPr>
                <w:rFonts w:ascii="Georgia" w:eastAsia="Times New Roman" w:hAnsi="Georgia" w:cs="Georgia"/>
                <w:b/>
                <w:smallCaps/>
                <w:sz w:val="18"/>
                <w:szCs w:val="18"/>
                <w:lang w:eastAsia="ar-SA"/>
              </w:rPr>
            </w:pPr>
            <w:r w:rsidRPr="00031BF4">
              <w:rPr>
                <w:rFonts w:ascii="Georgia" w:eastAsia="Times New Roman" w:hAnsi="Georgia" w:cs="Georgia"/>
                <w:b/>
                <w:smallCaps/>
                <w:sz w:val="28"/>
                <w:szCs w:val="28"/>
                <w:lang w:eastAsia="ar-SA"/>
              </w:rPr>
              <w:t xml:space="preserve">Relazione di presentazione del candidato con </w:t>
            </w:r>
            <w:r w:rsidRPr="00031BF4">
              <w:rPr>
                <w:rFonts w:ascii="Georgia" w:eastAsia="Times New Roman" w:hAnsi="Georgia" w:cs="Georgia"/>
                <w:b/>
                <w:smallCaps/>
                <w:sz w:val="24"/>
                <w:szCs w:val="24"/>
                <w:lang w:eastAsia="ar-SA"/>
              </w:rPr>
              <w:t>DISABILITÀ</w:t>
            </w:r>
          </w:p>
          <w:p w14:paraId="57E100C3" w14:textId="77777777" w:rsidR="00574D73" w:rsidRPr="00031BF4" w:rsidRDefault="00574D73" w:rsidP="00536397">
            <w:pPr>
              <w:tabs>
                <w:tab w:val="center" w:pos="4819"/>
                <w:tab w:val="right" w:pos="9638"/>
              </w:tabs>
              <w:suppressAutoHyphens/>
              <w:spacing w:after="0" w:line="240" w:lineRule="auto"/>
              <w:jc w:val="center"/>
              <w:rPr>
                <w:rFonts w:ascii="Georgia" w:eastAsia="Times New Roman" w:hAnsi="Georgia" w:cs="Georgia"/>
                <w:smallCaps/>
                <w:sz w:val="20"/>
                <w:szCs w:val="20"/>
                <w:lang w:eastAsia="ar-SA"/>
              </w:rPr>
            </w:pPr>
          </w:p>
          <w:p w14:paraId="6DE71AB2" w14:textId="0A7B7031" w:rsidR="00574D73" w:rsidRPr="00031BF4" w:rsidRDefault="00574D73" w:rsidP="00536397">
            <w:pPr>
              <w:tabs>
                <w:tab w:val="center" w:pos="4819"/>
                <w:tab w:val="right" w:pos="9638"/>
              </w:tabs>
              <w:suppressAutoHyphens/>
              <w:spacing w:after="0" w:line="240" w:lineRule="auto"/>
              <w:jc w:val="center"/>
              <w:rPr>
                <w:rFonts w:ascii="Georgia" w:eastAsia="Times New Roman" w:hAnsi="Georgia" w:cs="Georgia"/>
                <w:smallCaps/>
                <w:sz w:val="20"/>
                <w:szCs w:val="20"/>
                <w:lang w:eastAsia="ar-SA"/>
              </w:rPr>
            </w:pPr>
            <w:r w:rsidRPr="00031BF4">
              <w:rPr>
                <w:rFonts w:ascii="Georgia" w:eastAsia="Times New Roman" w:hAnsi="Georgia" w:cs="Georgia"/>
                <w:smallCaps/>
                <w:sz w:val="27"/>
                <w:szCs w:val="27"/>
                <w:lang w:eastAsia="ar-SA"/>
              </w:rPr>
              <w:t xml:space="preserve">Anno Scolastico </w:t>
            </w:r>
            <w:r w:rsidRPr="00031BF4">
              <w:rPr>
                <w:rFonts w:ascii="Georgia" w:eastAsia="Times New Roman" w:hAnsi="Georgia" w:cs="Georgia"/>
                <w:b/>
                <w:bCs/>
                <w:smallCaps/>
                <w:sz w:val="27"/>
                <w:szCs w:val="27"/>
                <w:lang w:eastAsia="ar-SA"/>
              </w:rPr>
              <w:t>20</w:t>
            </w:r>
            <w:r>
              <w:rPr>
                <w:rFonts w:ascii="Georgia" w:eastAsia="Times New Roman" w:hAnsi="Georgia" w:cs="Georgia"/>
                <w:b/>
                <w:bCs/>
                <w:smallCaps/>
                <w:sz w:val="27"/>
                <w:szCs w:val="27"/>
                <w:lang w:eastAsia="ar-SA"/>
              </w:rPr>
              <w:t>2</w:t>
            </w:r>
            <w:r w:rsidR="00D053B2">
              <w:rPr>
                <w:rFonts w:ascii="Georgia" w:eastAsia="Times New Roman" w:hAnsi="Georgia" w:cs="Georgia"/>
                <w:b/>
                <w:bCs/>
                <w:smallCaps/>
                <w:sz w:val="27"/>
                <w:szCs w:val="27"/>
                <w:lang w:eastAsia="ar-SA"/>
              </w:rPr>
              <w:t>1</w:t>
            </w:r>
            <w:r w:rsidRPr="00031BF4">
              <w:rPr>
                <w:rFonts w:ascii="Georgia" w:eastAsia="Times New Roman" w:hAnsi="Georgia" w:cs="Georgia"/>
                <w:b/>
                <w:bCs/>
                <w:smallCaps/>
                <w:sz w:val="27"/>
                <w:szCs w:val="27"/>
                <w:lang w:eastAsia="ar-SA"/>
              </w:rPr>
              <w:t>/202</w:t>
            </w:r>
            <w:r w:rsidR="00D053B2">
              <w:rPr>
                <w:rFonts w:ascii="Georgia" w:eastAsia="Times New Roman" w:hAnsi="Georgia" w:cs="Georgia"/>
                <w:b/>
                <w:bCs/>
                <w:smallCaps/>
                <w:sz w:val="27"/>
                <w:szCs w:val="27"/>
                <w:lang w:eastAsia="ar-SA"/>
              </w:rPr>
              <w:t>2</w:t>
            </w:r>
            <w:r w:rsidRPr="00031BF4">
              <w:rPr>
                <w:rFonts w:ascii="Georgia" w:eastAsia="Times New Roman" w:hAnsi="Georgia" w:cs="Georgia"/>
                <w:smallCaps/>
                <w:sz w:val="27"/>
                <w:szCs w:val="27"/>
                <w:lang w:eastAsia="ar-SA"/>
              </w:rPr>
              <w:t xml:space="preserve"> - </w:t>
            </w:r>
            <w:r w:rsidRPr="00031BF4">
              <w:rPr>
                <w:rFonts w:ascii="Georgia" w:eastAsia="Times New Roman" w:hAnsi="Georgia" w:cs="Georgia"/>
                <w:smallCaps/>
                <w:sz w:val="26"/>
                <w:szCs w:val="26"/>
                <w:lang w:eastAsia="ar-SA"/>
              </w:rPr>
              <w:t>Classe</w:t>
            </w:r>
            <w:r w:rsidRPr="00031BF4">
              <w:rPr>
                <w:rFonts w:ascii="Georgia" w:eastAsia="Times New Roman" w:hAnsi="Georgia" w:cs="Georgia"/>
                <w:b/>
                <w:bCs/>
                <w:smallCaps/>
                <w:sz w:val="26"/>
                <w:szCs w:val="26"/>
                <w:lang w:eastAsia="ar-SA"/>
              </w:rPr>
              <w:t xml:space="preserve">: V </w:t>
            </w:r>
          </w:p>
          <w:p w14:paraId="55F8010B" w14:textId="77777777" w:rsidR="00574D73" w:rsidRPr="00031BF4" w:rsidRDefault="00574D73" w:rsidP="00536397">
            <w:pPr>
              <w:tabs>
                <w:tab w:val="center" w:pos="4819"/>
                <w:tab w:val="right" w:pos="9638"/>
              </w:tabs>
              <w:suppressAutoHyphens/>
              <w:spacing w:before="116" w:after="116" w:line="240" w:lineRule="auto"/>
              <w:jc w:val="center"/>
              <w:rPr>
                <w:rFonts w:ascii="Georgia" w:eastAsia="Times New Roman" w:hAnsi="Georgia" w:cs="Georgia"/>
                <w:smallCaps/>
                <w:sz w:val="20"/>
                <w:szCs w:val="20"/>
                <w:lang w:eastAsia="ar-SA"/>
              </w:rPr>
            </w:pPr>
            <w:r w:rsidRPr="00031BF4">
              <w:rPr>
                <w:rFonts w:ascii="Georgia" w:eastAsia="Times New Roman" w:hAnsi="Georgia" w:cs="Georgia"/>
                <w:smallCaps/>
                <w:sz w:val="20"/>
                <w:szCs w:val="20"/>
                <w:lang w:eastAsia="ar-SA"/>
              </w:rPr>
              <w:t>INDIRIZZO</w:t>
            </w:r>
            <w:r>
              <w:rPr>
                <w:rFonts w:ascii="Georgia" w:eastAsia="Times New Roman" w:hAnsi="Georgia" w:cs="Georgia"/>
                <w:smallCaps/>
                <w:sz w:val="20"/>
                <w:szCs w:val="20"/>
                <w:lang w:eastAsia="ar-SA"/>
              </w:rPr>
              <w:t xml:space="preserve">: </w:t>
            </w:r>
          </w:p>
          <w:p w14:paraId="264CEFDE" w14:textId="77777777" w:rsidR="00574D73" w:rsidRPr="00031BF4" w:rsidRDefault="00574D73" w:rsidP="00536397">
            <w:pPr>
              <w:tabs>
                <w:tab w:val="center" w:pos="4819"/>
                <w:tab w:val="right" w:pos="9638"/>
              </w:tabs>
              <w:suppressAutoHyphens/>
              <w:spacing w:after="0" w:line="240" w:lineRule="auto"/>
              <w:jc w:val="center"/>
              <w:rPr>
                <w:rFonts w:ascii="Georgia" w:eastAsia="Times New Roman" w:hAnsi="Georgia" w:cs="Georgia"/>
                <w:smallCaps/>
                <w:sz w:val="20"/>
                <w:szCs w:val="20"/>
                <w:lang w:eastAsia="ar-SA"/>
              </w:rPr>
            </w:pPr>
          </w:p>
        </w:tc>
      </w:tr>
    </w:tbl>
    <w:p w14:paraId="02BEFF21" w14:textId="77777777" w:rsidR="00574D73" w:rsidRPr="00031BF4" w:rsidRDefault="00574D73" w:rsidP="00574D73">
      <w:pPr>
        <w:suppressAutoHyphens/>
        <w:spacing w:after="0" w:line="240" w:lineRule="auto"/>
        <w:jc w:val="both"/>
        <w:rPr>
          <w:rFonts w:ascii="Georgia" w:eastAsia="Times New Roman" w:hAnsi="Georgia" w:cs="Georgia"/>
          <w:sz w:val="23"/>
          <w:szCs w:val="23"/>
          <w:lang w:eastAsia="ar-SA"/>
        </w:rPr>
      </w:pPr>
    </w:p>
    <w:p w14:paraId="39EF6E01" w14:textId="315BEAAA" w:rsidR="00574D73" w:rsidRDefault="00574D73" w:rsidP="00031BF4">
      <w:pPr>
        <w:suppressAutoHyphens/>
        <w:spacing w:after="0" w:line="240" w:lineRule="auto"/>
        <w:jc w:val="both"/>
        <w:rPr>
          <w:rFonts w:ascii="Georgia" w:eastAsia="Times New Roman" w:hAnsi="Georgia" w:cs="Georgia"/>
          <w:sz w:val="23"/>
          <w:szCs w:val="23"/>
          <w:lang w:eastAsia="ar-SA"/>
        </w:rPr>
      </w:pPr>
    </w:p>
    <w:p w14:paraId="2E464E7B" w14:textId="77777777" w:rsidR="00574D73" w:rsidRPr="00031BF4" w:rsidRDefault="00574D73" w:rsidP="00031BF4">
      <w:pPr>
        <w:suppressAutoHyphens/>
        <w:spacing w:after="0" w:line="240" w:lineRule="auto"/>
        <w:jc w:val="both"/>
        <w:rPr>
          <w:rFonts w:ascii="Georgia" w:eastAsia="Times New Roman" w:hAnsi="Georgia" w:cs="Georgia"/>
          <w:sz w:val="23"/>
          <w:szCs w:val="23"/>
          <w:lang w:eastAsia="ar-SA"/>
        </w:rPr>
      </w:pPr>
    </w:p>
    <w:tbl>
      <w:tblPr>
        <w:tblW w:w="0" w:type="auto"/>
        <w:tblLayout w:type="fixed"/>
        <w:tblLook w:val="0000" w:firstRow="0" w:lastRow="0" w:firstColumn="0" w:lastColumn="0" w:noHBand="0" w:noVBand="0"/>
      </w:tblPr>
      <w:tblGrid>
        <w:gridCol w:w="9778"/>
      </w:tblGrid>
      <w:tr w:rsidR="00031BF4" w:rsidRPr="00031BF4" w14:paraId="68A77442" w14:textId="77777777" w:rsidTr="00683EAD">
        <w:tc>
          <w:tcPr>
            <w:tcW w:w="9778" w:type="dxa"/>
            <w:tcBorders>
              <w:bottom w:val="single" w:sz="20" w:space="0" w:color="000000"/>
            </w:tcBorders>
            <w:shd w:val="clear" w:color="auto" w:fill="D9D9D9"/>
          </w:tcPr>
          <w:p w14:paraId="330BD998" w14:textId="1700BD25" w:rsidR="00031BF4" w:rsidRPr="00031BF4" w:rsidRDefault="00031BF4" w:rsidP="00031BF4">
            <w:pPr>
              <w:suppressAutoHyphens/>
              <w:spacing w:after="0" w:line="240" w:lineRule="auto"/>
              <w:jc w:val="center"/>
              <w:rPr>
                <w:rFonts w:ascii="Times New Roman" w:eastAsia="Times New Roman" w:hAnsi="Times New Roman" w:cs="Times New Roman"/>
                <w:sz w:val="24"/>
                <w:szCs w:val="24"/>
                <w:lang w:eastAsia="ar-SA"/>
              </w:rPr>
            </w:pPr>
            <w:r w:rsidRPr="00031BF4">
              <w:rPr>
                <w:rFonts w:ascii="Georgia" w:eastAsia="Times New Roman" w:hAnsi="Georgia" w:cs="Georgia"/>
                <w:b/>
                <w:smallCaps/>
                <w:color w:val="000000"/>
                <w:sz w:val="28"/>
                <w:szCs w:val="28"/>
                <w:lang w:eastAsia="ar-SA"/>
              </w:rPr>
              <w:t>Informazioni generali sull</w:t>
            </w:r>
            <w:r w:rsidR="001232A6">
              <w:rPr>
                <w:rFonts w:ascii="Georgia" w:eastAsia="Times New Roman" w:hAnsi="Georgia" w:cs="Georgia"/>
                <w:b/>
                <w:smallCaps/>
                <w:color w:val="000000"/>
                <w:sz w:val="28"/>
                <w:szCs w:val="28"/>
                <w:lang w:eastAsia="ar-SA"/>
              </w:rPr>
              <w:t>o studente/studentessa</w:t>
            </w:r>
          </w:p>
        </w:tc>
      </w:tr>
    </w:tbl>
    <w:p w14:paraId="7B23F239" w14:textId="77777777" w:rsidR="00031BF4" w:rsidRPr="00031BF4" w:rsidRDefault="00031BF4" w:rsidP="00031BF4">
      <w:pPr>
        <w:suppressAutoHyphens/>
        <w:spacing w:after="0" w:line="240" w:lineRule="auto"/>
        <w:jc w:val="both"/>
        <w:rPr>
          <w:rFonts w:ascii="Georgia" w:eastAsia="Times New Roman" w:hAnsi="Georgia" w:cs="Georgia"/>
          <w:sz w:val="23"/>
          <w:szCs w:val="23"/>
          <w:lang w:eastAsia="ar-SA"/>
        </w:rPr>
      </w:pPr>
    </w:p>
    <w:p w14:paraId="2D106447" w14:textId="77777777" w:rsidR="00031BF4" w:rsidRPr="00031BF4" w:rsidRDefault="00031BF4" w:rsidP="00031BF4">
      <w:pPr>
        <w:suppressAutoHyphens/>
        <w:spacing w:after="0" w:line="240" w:lineRule="auto"/>
        <w:rPr>
          <w:rFonts w:ascii="Times New Roman" w:eastAsia="Times New Roman" w:hAnsi="Times New Roman" w:cs="Times New Roman"/>
          <w:sz w:val="28"/>
          <w:szCs w:val="24"/>
          <w:lang w:eastAsia="ar-SA"/>
        </w:rPr>
      </w:pPr>
    </w:p>
    <w:p w14:paraId="03DA68F6" w14:textId="685903A4" w:rsidR="00031BF4" w:rsidRDefault="00031BF4" w:rsidP="00031BF4">
      <w:pPr>
        <w:suppressAutoHyphens/>
        <w:spacing w:after="0" w:line="240" w:lineRule="auto"/>
        <w:rPr>
          <w:rFonts w:ascii="Times New Roman" w:eastAsia="Times New Roman" w:hAnsi="Times New Roman" w:cs="Times New Roman"/>
          <w:sz w:val="28"/>
          <w:szCs w:val="24"/>
          <w:lang w:eastAsia="ar-SA"/>
        </w:rPr>
      </w:pPr>
      <w:r w:rsidRPr="00031BF4">
        <w:rPr>
          <w:rFonts w:ascii="Times New Roman" w:eastAsia="Times New Roman" w:hAnsi="Times New Roman" w:cs="Times New Roman"/>
          <w:b/>
          <w:sz w:val="28"/>
          <w:szCs w:val="24"/>
          <w:lang w:eastAsia="ar-SA"/>
        </w:rPr>
        <w:t>Cognome</w:t>
      </w:r>
      <w:r w:rsidRPr="00031BF4">
        <w:rPr>
          <w:rFonts w:ascii="Times New Roman" w:eastAsia="Times New Roman" w:hAnsi="Times New Roman" w:cs="Times New Roman"/>
          <w:sz w:val="28"/>
          <w:szCs w:val="24"/>
          <w:lang w:eastAsia="ar-SA"/>
        </w:rPr>
        <w:t xml:space="preserve">: </w:t>
      </w:r>
    </w:p>
    <w:p w14:paraId="3A4FBA36" w14:textId="77777777" w:rsidR="00031BF4" w:rsidRPr="00031BF4" w:rsidRDefault="00031BF4" w:rsidP="00031BF4">
      <w:pPr>
        <w:suppressAutoHyphens/>
        <w:spacing w:after="0" w:line="240" w:lineRule="auto"/>
        <w:rPr>
          <w:rFonts w:ascii="Times New Roman" w:eastAsia="Times New Roman" w:hAnsi="Times New Roman" w:cs="Times New Roman"/>
          <w:sz w:val="28"/>
          <w:szCs w:val="24"/>
          <w:lang w:eastAsia="ar-SA"/>
        </w:rPr>
      </w:pPr>
    </w:p>
    <w:p w14:paraId="373F0C35" w14:textId="39ED86AA" w:rsidR="00031BF4" w:rsidRDefault="00031BF4" w:rsidP="00031BF4">
      <w:pPr>
        <w:suppressAutoHyphens/>
        <w:spacing w:after="0" w:line="240" w:lineRule="auto"/>
        <w:rPr>
          <w:rFonts w:ascii="Times New Roman" w:eastAsia="Times New Roman" w:hAnsi="Times New Roman" w:cs="Times New Roman"/>
          <w:sz w:val="28"/>
          <w:szCs w:val="24"/>
          <w:lang w:eastAsia="ar-SA"/>
        </w:rPr>
      </w:pPr>
      <w:r w:rsidRPr="00031BF4">
        <w:rPr>
          <w:rFonts w:ascii="Times New Roman" w:eastAsia="Times New Roman" w:hAnsi="Times New Roman" w:cs="Times New Roman"/>
          <w:b/>
          <w:sz w:val="28"/>
          <w:szCs w:val="24"/>
          <w:lang w:eastAsia="ar-SA"/>
        </w:rPr>
        <w:t>Nome</w:t>
      </w:r>
      <w:r w:rsidRPr="00031BF4">
        <w:rPr>
          <w:rFonts w:ascii="Times New Roman" w:eastAsia="Times New Roman" w:hAnsi="Times New Roman" w:cs="Times New Roman"/>
          <w:sz w:val="28"/>
          <w:szCs w:val="24"/>
          <w:lang w:eastAsia="ar-SA"/>
        </w:rPr>
        <w:t xml:space="preserve">: </w:t>
      </w:r>
    </w:p>
    <w:p w14:paraId="771200B1" w14:textId="77777777" w:rsidR="00031BF4" w:rsidRPr="00031BF4" w:rsidRDefault="00031BF4" w:rsidP="00031BF4">
      <w:pPr>
        <w:suppressAutoHyphens/>
        <w:spacing w:after="0" w:line="240" w:lineRule="auto"/>
        <w:rPr>
          <w:rFonts w:ascii="Times New Roman" w:eastAsia="Times New Roman" w:hAnsi="Times New Roman" w:cs="Times New Roman"/>
          <w:sz w:val="28"/>
          <w:szCs w:val="24"/>
          <w:lang w:eastAsia="ar-SA"/>
        </w:rPr>
      </w:pPr>
    </w:p>
    <w:p w14:paraId="1339B700" w14:textId="77777777" w:rsidR="0036070F" w:rsidRDefault="00031BF4" w:rsidP="00031BF4">
      <w:pPr>
        <w:suppressAutoHyphens/>
        <w:spacing w:after="0" w:line="240" w:lineRule="auto"/>
        <w:rPr>
          <w:rFonts w:ascii="Times New Roman" w:eastAsia="Times New Roman" w:hAnsi="Times New Roman" w:cs="Times New Roman"/>
          <w:sz w:val="28"/>
          <w:szCs w:val="24"/>
          <w:lang w:eastAsia="ar-SA"/>
        </w:rPr>
      </w:pPr>
      <w:r w:rsidRPr="00031BF4">
        <w:rPr>
          <w:rFonts w:ascii="Times New Roman" w:eastAsia="Times New Roman" w:hAnsi="Times New Roman" w:cs="Times New Roman"/>
          <w:b/>
          <w:sz w:val="28"/>
          <w:szCs w:val="24"/>
          <w:lang w:eastAsia="ar-SA"/>
        </w:rPr>
        <w:t>Luogo di Nascita</w:t>
      </w:r>
      <w:r w:rsidRPr="00031BF4">
        <w:rPr>
          <w:rFonts w:ascii="Times New Roman" w:eastAsia="Times New Roman" w:hAnsi="Times New Roman" w:cs="Times New Roman"/>
          <w:sz w:val="28"/>
          <w:szCs w:val="24"/>
          <w:lang w:eastAsia="ar-SA"/>
        </w:rPr>
        <w:t>:</w:t>
      </w:r>
      <w:r>
        <w:rPr>
          <w:rFonts w:ascii="Times New Roman" w:eastAsia="Times New Roman" w:hAnsi="Times New Roman" w:cs="Times New Roman"/>
          <w:sz w:val="28"/>
          <w:szCs w:val="24"/>
          <w:lang w:eastAsia="ar-SA"/>
        </w:rPr>
        <w:tab/>
      </w:r>
      <w:r>
        <w:rPr>
          <w:rFonts w:ascii="Times New Roman" w:eastAsia="Times New Roman" w:hAnsi="Times New Roman" w:cs="Times New Roman"/>
          <w:sz w:val="28"/>
          <w:szCs w:val="24"/>
          <w:lang w:eastAsia="ar-SA"/>
        </w:rPr>
        <w:tab/>
      </w:r>
      <w:r w:rsidRPr="00031BF4">
        <w:rPr>
          <w:rFonts w:ascii="Times New Roman" w:eastAsia="Times New Roman" w:hAnsi="Times New Roman" w:cs="Times New Roman"/>
          <w:sz w:val="28"/>
          <w:szCs w:val="24"/>
          <w:lang w:eastAsia="ar-SA"/>
        </w:rPr>
        <w:t xml:space="preserve"> </w:t>
      </w:r>
      <w:r w:rsidRPr="00031BF4">
        <w:rPr>
          <w:rFonts w:ascii="Times New Roman" w:eastAsia="Times New Roman" w:hAnsi="Times New Roman" w:cs="Times New Roman"/>
          <w:b/>
          <w:sz w:val="28"/>
          <w:szCs w:val="24"/>
          <w:lang w:eastAsia="ar-SA"/>
        </w:rPr>
        <w:t>Data di nascita</w:t>
      </w:r>
      <w:r w:rsidRPr="00031BF4">
        <w:rPr>
          <w:rFonts w:ascii="Times New Roman" w:eastAsia="Times New Roman" w:hAnsi="Times New Roman" w:cs="Times New Roman"/>
          <w:sz w:val="28"/>
          <w:szCs w:val="24"/>
          <w:lang w:eastAsia="ar-SA"/>
        </w:rPr>
        <w:t>:</w:t>
      </w:r>
    </w:p>
    <w:p w14:paraId="1137F349" w14:textId="77777777" w:rsidR="0036070F" w:rsidRDefault="0036070F" w:rsidP="00031BF4">
      <w:pPr>
        <w:suppressAutoHyphens/>
        <w:spacing w:after="0" w:line="240" w:lineRule="auto"/>
        <w:rPr>
          <w:rFonts w:ascii="Times New Roman" w:eastAsia="Times New Roman" w:hAnsi="Times New Roman" w:cs="Times New Roman"/>
          <w:sz w:val="28"/>
          <w:szCs w:val="24"/>
          <w:lang w:eastAsia="ar-SA"/>
        </w:rPr>
      </w:pPr>
    </w:p>
    <w:p w14:paraId="25E74A87" w14:textId="161F0100" w:rsidR="00031BF4" w:rsidRPr="00031BF4" w:rsidRDefault="00031BF4" w:rsidP="00031BF4">
      <w:pPr>
        <w:suppressAutoHyphens/>
        <w:spacing w:after="0" w:line="240" w:lineRule="auto"/>
        <w:rPr>
          <w:rFonts w:ascii="Times New Roman" w:eastAsia="Times New Roman" w:hAnsi="Times New Roman" w:cs="Times New Roman"/>
          <w:sz w:val="28"/>
          <w:szCs w:val="24"/>
          <w:lang w:eastAsia="ar-SA"/>
        </w:rPr>
      </w:pPr>
      <w:r w:rsidRPr="00031BF4">
        <w:rPr>
          <w:rFonts w:ascii="Times New Roman" w:eastAsia="Times New Roman" w:hAnsi="Times New Roman" w:cs="Times New Roman"/>
          <w:b/>
          <w:sz w:val="28"/>
          <w:szCs w:val="24"/>
          <w:lang w:eastAsia="ar-SA"/>
        </w:rPr>
        <w:t>Data ultima diagnosi</w:t>
      </w:r>
      <w:r w:rsidRPr="00031BF4">
        <w:rPr>
          <w:rFonts w:ascii="Times New Roman" w:eastAsia="Times New Roman" w:hAnsi="Times New Roman" w:cs="Times New Roman"/>
          <w:sz w:val="28"/>
          <w:szCs w:val="24"/>
          <w:lang w:eastAsia="ar-SA"/>
        </w:rPr>
        <w:t xml:space="preserve">: </w:t>
      </w:r>
    </w:p>
    <w:p w14:paraId="3522E92C" w14:textId="77777777" w:rsidR="00031BF4" w:rsidRPr="00031BF4" w:rsidRDefault="00031BF4" w:rsidP="00031BF4">
      <w:pPr>
        <w:suppressAutoHyphens/>
        <w:spacing w:after="0" w:line="240" w:lineRule="auto"/>
        <w:rPr>
          <w:rFonts w:ascii="Times New Roman" w:eastAsia="Times New Roman" w:hAnsi="Times New Roman" w:cs="Times New Roman"/>
          <w:sz w:val="28"/>
          <w:szCs w:val="24"/>
          <w:lang w:eastAsia="ar-SA"/>
        </w:rPr>
      </w:pPr>
    </w:p>
    <w:p w14:paraId="26D58C54" w14:textId="3E761A38" w:rsidR="00031BF4" w:rsidRPr="00031BF4" w:rsidRDefault="00031BF4" w:rsidP="00031BF4">
      <w:pPr>
        <w:suppressAutoHyphens/>
        <w:spacing w:after="0" w:line="240" w:lineRule="auto"/>
        <w:rPr>
          <w:rFonts w:ascii="Times New Roman" w:eastAsia="Times New Roman" w:hAnsi="Times New Roman" w:cs="Times New Roman"/>
          <w:color w:val="00000A"/>
          <w:sz w:val="28"/>
          <w:lang w:eastAsia="ar-SA"/>
        </w:rPr>
      </w:pPr>
      <w:r w:rsidRPr="00031BF4">
        <w:rPr>
          <w:rFonts w:ascii="Times New Roman" w:eastAsia="Times New Roman" w:hAnsi="Times New Roman" w:cs="Times New Roman"/>
          <w:b/>
          <w:sz w:val="28"/>
          <w:szCs w:val="24"/>
          <w:lang w:eastAsia="ar-SA"/>
        </w:rPr>
        <w:t>Rilasciata da</w:t>
      </w:r>
      <w:r w:rsidRPr="00031BF4">
        <w:rPr>
          <w:rFonts w:ascii="Times New Roman" w:eastAsia="Times New Roman" w:hAnsi="Times New Roman" w:cs="Times New Roman"/>
          <w:sz w:val="28"/>
          <w:szCs w:val="24"/>
          <w:lang w:eastAsia="ar-SA"/>
        </w:rPr>
        <w:t xml:space="preserve">: </w:t>
      </w:r>
    </w:p>
    <w:p w14:paraId="697548E8" w14:textId="77777777" w:rsidR="00031BF4" w:rsidRPr="00031BF4" w:rsidRDefault="00031BF4" w:rsidP="00031BF4">
      <w:pPr>
        <w:suppressAutoHyphens/>
        <w:spacing w:after="0" w:line="240" w:lineRule="auto"/>
        <w:rPr>
          <w:rFonts w:ascii="Times New Roman" w:eastAsia="Times New Roman" w:hAnsi="Times New Roman" w:cs="Times New Roman"/>
          <w:color w:val="00000A"/>
          <w:sz w:val="28"/>
          <w:lang w:eastAsia="ar-SA"/>
        </w:rPr>
      </w:pPr>
    </w:p>
    <w:tbl>
      <w:tblPr>
        <w:tblW w:w="0" w:type="auto"/>
        <w:tblLayout w:type="fixed"/>
        <w:tblLook w:val="0000" w:firstRow="0" w:lastRow="0" w:firstColumn="0" w:lastColumn="0" w:noHBand="0" w:noVBand="0"/>
      </w:tblPr>
      <w:tblGrid>
        <w:gridCol w:w="9778"/>
      </w:tblGrid>
      <w:tr w:rsidR="00031BF4" w:rsidRPr="00031BF4" w14:paraId="2A8AA85B" w14:textId="77777777" w:rsidTr="00683EAD">
        <w:tc>
          <w:tcPr>
            <w:tcW w:w="9778" w:type="dxa"/>
            <w:tcBorders>
              <w:bottom w:val="single" w:sz="20" w:space="0" w:color="000000"/>
            </w:tcBorders>
            <w:shd w:val="clear" w:color="auto" w:fill="D9D9D9"/>
          </w:tcPr>
          <w:p w14:paraId="537AD6AE" w14:textId="77777777" w:rsidR="00031BF4" w:rsidRPr="00031BF4" w:rsidRDefault="00031BF4" w:rsidP="00031BF4">
            <w:pPr>
              <w:suppressAutoHyphens/>
              <w:spacing w:after="0" w:line="240" w:lineRule="auto"/>
              <w:jc w:val="center"/>
              <w:rPr>
                <w:rFonts w:ascii="Times New Roman" w:eastAsia="Times New Roman" w:hAnsi="Times New Roman" w:cs="Times New Roman"/>
                <w:sz w:val="24"/>
                <w:szCs w:val="24"/>
                <w:lang w:eastAsia="ar-SA"/>
              </w:rPr>
            </w:pPr>
            <w:r w:rsidRPr="00031BF4">
              <w:rPr>
                <w:rFonts w:ascii="Georgia" w:eastAsia="Times New Roman" w:hAnsi="Georgia" w:cs="Georgia"/>
                <w:b/>
                <w:smallCaps/>
                <w:color w:val="000000"/>
                <w:sz w:val="28"/>
                <w:szCs w:val="28"/>
                <w:lang w:eastAsia="ar-SA"/>
              </w:rPr>
              <w:t>Normativa di riferimento</w:t>
            </w:r>
          </w:p>
        </w:tc>
      </w:tr>
    </w:tbl>
    <w:p w14:paraId="2469680D" w14:textId="77777777" w:rsidR="00031BF4" w:rsidRPr="00031BF4" w:rsidRDefault="00031BF4" w:rsidP="00031BF4">
      <w:pPr>
        <w:widowControl w:val="0"/>
        <w:autoSpaceDE w:val="0"/>
        <w:spacing w:after="0" w:line="240" w:lineRule="auto"/>
        <w:jc w:val="both"/>
        <w:rPr>
          <w:rFonts w:ascii="Times New Roman" w:eastAsia="Calibri" w:hAnsi="Times New Roman" w:cs="Times New Roman"/>
          <w:sz w:val="24"/>
          <w:szCs w:val="24"/>
          <w:lang w:eastAsia="ar-SA"/>
        </w:rPr>
      </w:pPr>
    </w:p>
    <w:p w14:paraId="7AC98F04"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 xml:space="preserve">R.D. n. 653/1925 – Regolamento sugli alunni, gli esami e le tasse negli istituti medi di istruzione e successive modificazioni e integrazioni; </w:t>
      </w:r>
    </w:p>
    <w:p w14:paraId="2180738E"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 xml:space="preserve">Circolare Ministeriale n. 262 22/9/1988 - Attuazione della sentenza della </w:t>
      </w:r>
      <w:proofErr w:type="gramStart"/>
      <w:r w:rsidRPr="00031BF4">
        <w:rPr>
          <w:rFonts w:ascii="Times New Roman" w:eastAsia="OpenSymbol" w:hAnsi="Times New Roman" w:cs="Times New Roman"/>
          <w:color w:val="00000A"/>
          <w:lang w:eastAsia="ar-SA"/>
        </w:rPr>
        <w:t>Corte Costituzionale</w:t>
      </w:r>
      <w:proofErr w:type="gramEnd"/>
      <w:r w:rsidRPr="00031BF4">
        <w:rPr>
          <w:rFonts w:ascii="Times New Roman" w:eastAsia="OpenSymbol" w:hAnsi="Times New Roman" w:cs="Times New Roman"/>
          <w:color w:val="00000A"/>
          <w:lang w:eastAsia="ar-SA"/>
        </w:rPr>
        <w:t xml:space="preserve"> n. 215 del 3 giugno 1987 - Iscrizione e frequenza della scuola secondaria di II grado degli alunni portatori di handicap.</w:t>
      </w:r>
    </w:p>
    <w:p w14:paraId="57DDE607"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Legge-quadro per l'assistenza, l'integrazione sociale e i diritti delle persone handicappate. (GU Serie Generale n.39 del 17-02-1992 - Suppl. Ordinario n.30). Si veda in particolare l’Articolo 16 – Valutazione del rendimento e prova d’esame.</w:t>
      </w:r>
    </w:p>
    <w:p w14:paraId="76CE7368"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D.P.R. 275/1999 – Regolamento recante norme in materia di autonomia scolastica;</w:t>
      </w:r>
    </w:p>
    <w:p w14:paraId="692E46F4"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O.M. n. 90/2001 – Norme per lo svolgimento degli scrutini e degli esami nelle scuole statali di istruzione elementare, media e secondaria superiore e successive modificazioni e integrazioni;</w:t>
      </w:r>
    </w:p>
    <w:p w14:paraId="2F64E751"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Miur Circolare Ministeriale 20 luglio 2001, n.125 - Certificazioni per gli alunni in situazione di handicap. La circolare presenta in allegato il modello di Attestato di credito formativo per gli alunni in situazione di handicap che non conseguono il diploma di Esame conclusivo del corso di studio di istruzione superiore (art. 13 D.P.R.23 LUGLIO 1998, N.323) e il modello certificato di credito formativo rilasciato agli alunni in situazione di handicap che non conseguono il diploma di qualifica professionale o di licenza di maestro d’arte (art 15 dell’O.M. DEL 21.5.2001, n.90).</w:t>
      </w:r>
    </w:p>
    <w:p w14:paraId="4D0ADEC0"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 xml:space="preserve"> MIUR Nota n. 7017 20/06/2008 - Esami di Stato conclusivi dei corsi di studio di istruzione secondaria di secondo grado. Pubblicazione dei risultati</w:t>
      </w:r>
    </w:p>
    <w:p w14:paraId="35103ACD"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D.P.R. 122/2009 – Regolamento sulla valutazione degli alunni;</w:t>
      </w:r>
    </w:p>
    <w:p w14:paraId="4AAC9626"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 xml:space="preserve">Direttiva Ministeriale sugli alunni con BES del 27 dicembre 2012. </w:t>
      </w:r>
    </w:p>
    <w:p w14:paraId="5A091B2D"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D. lgs. 62 del 13 aprile 2017, art. 20 – Norme in materia di valutazione e certificazione delle competenze nel primo ciclo ed esami di Stato, a norma dell’articolo 1, commi 180 e 181, lettera i), della legge 13 luglio 2015, n. 107.</w:t>
      </w:r>
    </w:p>
    <w:p w14:paraId="2A64725A"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 xml:space="preserve">D.M. n. 37 del 18 gennaio 2019 – Esame di Stato conclusivo del secondo ciclo di istruzione anno scolastico 2018/2019: individuazione delle discipline oggetto della seconda prova scritta; scelta delle discipline affidate ai commissari esterni delle commissioni d’esame. </w:t>
      </w:r>
    </w:p>
    <w:p w14:paraId="6A83BAD6"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color w:val="00000A"/>
          <w:lang w:eastAsia="ar-SA"/>
        </w:rPr>
      </w:pPr>
      <w:r w:rsidRPr="00031BF4">
        <w:rPr>
          <w:rFonts w:ascii="Times New Roman" w:eastAsia="OpenSymbol" w:hAnsi="Times New Roman" w:cs="Times New Roman"/>
          <w:color w:val="00000A"/>
          <w:lang w:eastAsia="ar-SA"/>
        </w:rPr>
        <w:t>O.M. n. 205, 11 marzo 2019 – Istruzioni e modalità organizzative ed operative per lo svolgimento degli esami di Stato conclusivi dei corsi di studio di istruzione secondaria di secondo grado nelle scuole statali e paritarie. Anno scolastico 2018/2019.</w:t>
      </w:r>
    </w:p>
    <w:p w14:paraId="5AA3A345" w14:textId="77777777" w:rsidR="00031BF4" w:rsidRPr="00031BF4" w:rsidRDefault="00031BF4" w:rsidP="00031BF4">
      <w:pPr>
        <w:suppressAutoHyphens/>
        <w:autoSpaceDE w:val="0"/>
        <w:spacing w:after="0" w:line="240" w:lineRule="auto"/>
        <w:ind w:left="360" w:right="543"/>
        <w:jc w:val="both"/>
        <w:rPr>
          <w:rFonts w:ascii="Times New Roman" w:eastAsia="OpenSymbol" w:hAnsi="Times New Roman" w:cs="Times New Roman"/>
          <w:lang w:eastAsia="ar-SA"/>
        </w:rPr>
      </w:pPr>
      <w:r w:rsidRPr="00031BF4">
        <w:rPr>
          <w:rFonts w:ascii="Times New Roman" w:eastAsia="OpenSymbol" w:hAnsi="Times New Roman" w:cs="Times New Roman"/>
          <w:lang w:eastAsia="ar-SA"/>
        </w:rPr>
        <w:t xml:space="preserve">D.M. 30 gennaio 2020, n. 28, concernente l’individuazione delle discipline oggetto della seconda prova scritta dell’esame di Stato conclusivo del secondo ciclo di istruzione e le modalità organizzative relative allo svolgimento del colloquio; </w:t>
      </w:r>
    </w:p>
    <w:p w14:paraId="52BB6DC0"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lang w:eastAsia="ar-SA"/>
        </w:rPr>
      </w:pPr>
      <w:r w:rsidRPr="00031BF4">
        <w:rPr>
          <w:rFonts w:ascii="Times New Roman" w:eastAsia="OpenSymbol" w:hAnsi="Times New Roman" w:cs="Times New Roman"/>
          <w:lang w:eastAsia="ar-SA"/>
        </w:rPr>
        <w:t xml:space="preserve">ordinanza del Ministro dell’istruzione 17 marzo 2020, n. 197, recante “Modalità di costituzione e di nomina delle commissioni dell’esame di Stato conclusivo del secondo ciclo di istruzione per l’anno scolastico 2019/2020” </w:t>
      </w:r>
    </w:p>
    <w:p w14:paraId="7B6E36DD" w14:textId="77777777"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lang w:eastAsia="ar-SA"/>
        </w:rPr>
      </w:pPr>
      <w:r w:rsidRPr="00031BF4">
        <w:rPr>
          <w:rFonts w:ascii="Times New Roman" w:eastAsia="OpenSymbol" w:hAnsi="Times New Roman" w:cs="Times New Roman"/>
          <w:lang w:eastAsia="ar-SA"/>
        </w:rPr>
        <w:t xml:space="preserve">nota dipartimentale 17 marzo 2020, n. 388, recante “Emergenza sanitaria da nuovo Coronavirus. Prime indicazioni operative per le attività didattiche a distanza”; </w:t>
      </w:r>
    </w:p>
    <w:p w14:paraId="4E3BAD80" w14:textId="5A84E2F8" w:rsidR="00031BF4" w:rsidRPr="00031BF4" w:rsidRDefault="00D053B2" w:rsidP="00031BF4">
      <w:pPr>
        <w:numPr>
          <w:ilvl w:val="0"/>
          <w:numId w:val="3"/>
        </w:numPr>
        <w:suppressAutoHyphens/>
        <w:autoSpaceDE w:val="0"/>
        <w:spacing w:after="0" w:line="240" w:lineRule="auto"/>
        <w:ind w:right="543"/>
        <w:jc w:val="both"/>
        <w:rPr>
          <w:rFonts w:ascii="Times New Roman" w:eastAsia="OpenSymbol" w:hAnsi="Times New Roman" w:cs="Times New Roman"/>
          <w:lang w:eastAsia="ar-SA"/>
        </w:rPr>
      </w:pPr>
      <w:r w:rsidRPr="00031BF4">
        <w:rPr>
          <w:rFonts w:ascii="Times New Roman" w:eastAsia="OpenSymbol" w:hAnsi="Times New Roman" w:cs="Times New Roman"/>
          <w:lang w:eastAsia="ar-SA"/>
        </w:rPr>
        <w:t>decreto-legge</w:t>
      </w:r>
      <w:r w:rsidR="00031BF4" w:rsidRPr="00031BF4">
        <w:rPr>
          <w:rFonts w:ascii="Times New Roman" w:eastAsia="OpenSymbol" w:hAnsi="Times New Roman" w:cs="Times New Roman"/>
          <w:lang w:eastAsia="ar-SA"/>
        </w:rPr>
        <w:t xml:space="preserve"> 8 aprile 2020, n. 22, per l’anno scolastico 2019/2020, disposizioni concernenti specifiche misure sullo svolgimento degli esami di Sato conclusivi del primo e del secondo ciclo di istruzione; </w:t>
      </w:r>
    </w:p>
    <w:p w14:paraId="627BF305" w14:textId="49B3419E" w:rsidR="00031BF4" w:rsidRPr="00031BF4" w:rsidRDefault="00031BF4" w:rsidP="00031BF4">
      <w:pPr>
        <w:numPr>
          <w:ilvl w:val="0"/>
          <w:numId w:val="3"/>
        </w:numPr>
        <w:suppressAutoHyphens/>
        <w:autoSpaceDE w:val="0"/>
        <w:spacing w:after="0" w:line="240" w:lineRule="auto"/>
        <w:ind w:right="543"/>
        <w:jc w:val="both"/>
        <w:rPr>
          <w:rFonts w:ascii="Times New Roman" w:eastAsia="OpenSymbol" w:hAnsi="Times New Roman" w:cs="Times New Roman"/>
          <w:lang w:eastAsia="ar-SA"/>
        </w:rPr>
      </w:pPr>
      <w:bookmarkStart w:id="0" w:name="_Hlk68602448"/>
      <w:r w:rsidRPr="00031BF4">
        <w:rPr>
          <w:rFonts w:ascii="Times New Roman" w:eastAsia="OpenSymbol" w:hAnsi="Times New Roman" w:cs="Times New Roman"/>
          <w:lang w:eastAsia="ar-SA"/>
        </w:rPr>
        <w:t>O.M. n. 10 16 maggio 2020 – Istruzioni e modalità organizzative ed operative per lo svolgimento degli esami di Stato conclusivi dei corsi di studio di istruzione secondaria di secondo grado nelle scuole statali e paritarie. Anno scolastico 2019/2020</w:t>
      </w:r>
      <w:bookmarkEnd w:id="0"/>
      <w:r w:rsidR="00692757">
        <w:rPr>
          <w:rFonts w:ascii="Times New Roman" w:eastAsia="OpenSymbol" w:hAnsi="Times New Roman" w:cs="Times New Roman"/>
          <w:lang w:eastAsia="ar-SA"/>
        </w:rPr>
        <w:t>;</w:t>
      </w:r>
    </w:p>
    <w:p w14:paraId="76F527DC" w14:textId="77777777" w:rsidR="00692757" w:rsidRDefault="00692757" w:rsidP="00692757">
      <w:pPr>
        <w:pStyle w:val="Paragrafoelenco"/>
        <w:numPr>
          <w:ilvl w:val="0"/>
          <w:numId w:val="3"/>
        </w:numPr>
        <w:suppressAutoHyphens/>
        <w:autoSpaceDE w:val="0"/>
        <w:spacing w:after="0" w:line="240" w:lineRule="auto"/>
        <w:jc w:val="both"/>
        <w:rPr>
          <w:rFonts w:ascii="Times New Roman" w:eastAsia="OpenSymbol" w:hAnsi="Times New Roman" w:cs="Times New Roman"/>
          <w:lang w:eastAsia="ar-SA"/>
        </w:rPr>
      </w:pPr>
      <w:r w:rsidRPr="00692757">
        <w:rPr>
          <w:rFonts w:ascii="Times New Roman" w:eastAsia="OpenSymbol" w:hAnsi="Times New Roman" w:cs="Times New Roman"/>
          <w:lang w:eastAsia="ar-SA"/>
        </w:rPr>
        <w:t xml:space="preserve">ordinanza del Ministro dell’istruzione 9 ottobre 2020, n. 134, recante “Ordinanza relativa agli alunni e studenti con patologie gravi o immunodepressi ai sensi dell’articolo 2, comma 1, lettera d-bis) del decreto-legge 8 aprile 2020, n. 22”; </w:t>
      </w:r>
    </w:p>
    <w:p w14:paraId="4826F9C2" w14:textId="5F37784A" w:rsidR="00031BF4" w:rsidRDefault="00692757" w:rsidP="00692757">
      <w:pPr>
        <w:pStyle w:val="Paragrafoelenco"/>
        <w:numPr>
          <w:ilvl w:val="0"/>
          <w:numId w:val="3"/>
        </w:numPr>
        <w:suppressAutoHyphens/>
        <w:autoSpaceDE w:val="0"/>
        <w:spacing w:after="0" w:line="240" w:lineRule="auto"/>
        <w:jc w:val="both"/>
        <w:rPr>
          <w:rFonts w:ascii="Times New Roman" w:eastAsia="OpenSymbol" w:hAnsi="Times New Roman" w:cs="Times New Roman"/>
          <w:lang w:eastAsia="ar-SA"/>
        </w:rPr>
      </w:pPr>
      <w:r w:rsidRPr="00692757">
        <w:rPr>
          <w:rFonts w:ascii="Times New Roman" w:eastAsia="OpenSymbol" w:hAnsi="Times New Roman" w:cs="Times New Roman"/>
          <w:lang w:eastAsia="ar-SA"/>
        </w:rPr>
        <w:t>decreto del Ministro dell’istruzione, di concerto con il Ministro dell’economia e delle finanze, del 29 dicembre 2020, n. 182, recante “Adozione del modello nazionale di piano educativo individualizzato e delle correlate linee guida, nonché modalità di assegnazione delle misure di sostegno agli alunni con disabilità, ai sensi dell’articolo 7, comma 2-ter, del decreto legislativo 13 aprile 2017, n. 66”;</w:t>
      </w:r>
    </w:p>
    <w:p w14:paraId="409CBBFD" w14:textId="77777777" w:rsidR="00E015D4" w:rsidRPr="00E015D4" w:rsidRDefault="00E015D4" w:rsidP="00E015D4">
      <w:pPr>
        <w:pStyle w:val="Paragrafoelenco"/>
        <w:numPr>
          <w:ilvl w:val="0"/>
          <w:numId w:val="3"/>
        </w:numPr>
        <w:suppressAutoHyphens/>
        <w:autoSpaceDE w:val="0"/>
        <w:spacing w:after="0" w:line="240" w:lineRule="auto"/>
        <w:jc w:val="both"/>
        <w:rPr>
          <w:rFonts w:ascii="Times New Roman" w:eastAsia="OpenSymbol" w:hAnsi="Times New Roman" w:cs="Times New Roman"/>
          <w:lang w:eastAsia="ar-SA"/>
        </w:rPr>
      </w:pPr>
      <w:r w:rsidRPr="00E015D4">
        <w:rPr>
          <w:rFonts w:ascii="Times New Roman" w:eastAsia="OpenSymbol" w:hAnsi="Times New Roman" w:cs="Times New Roman"/>
          <w:lang w:eastAsia="ar-SA"/>
        </w:rPr>
        <w:t>Legge 20 agosto 2019, n. 92 (Educazione civica)</w:t>
      </w:r>
    </w:p>
    <w:p w14:paraId="57E4B1D9" w14:textId="77777777" w:rsidR="00E015D4" w:rsidRPr="00E015D4" w:rsidRDefault="00E015D4" w:rsidP="00E015D4">
      <w:pPr>
        <w:pStyle w:val="Paragrafoelenco"/>
        <w:numPr>
          <w:ilvl w:val="0"/>
          <w:numId w:val="3"/>
        </w:numPr>
        <w:suppressAutoHyphens/>
        <w:autoSpaceDE w:val="0"/>
        <w:spacing w:after="0" w:line="240" w:lineRule="auto"/>
        <w:jc w:val="both"/>
        <w:rPr>
          <w:rFonts w:ascii="Times New Roman" w:eastAsia="OpenSymbol" w:hAnsi="Times New Roman" w:cs="Times New Roman"/>
          <w:lang w:eastAsia="ar-SA"/>
        </w:rPr>
      </w:pPr>
      <w:r w:rsidRPr="00E015D4">
        <w:rPr>
          <w:rFonts w:ascii="Times New Roman" w:eastAsia="OpenSymbol" w:hAnsi="Times New Roman" w:cs="Times New Roman"/>
          <w:lang w:eastAsia="ar-SA"/>
        </w:rPr>
        <w:t xml:space="preserve"> Decreto del Ministro dell’istruzione 6 agosto 2020, n. 88 (Curriculum dello studente)</w:t>
      </w:r>
    </w:p>
    <w:p w14:paraId="03F98948" w14:textId="77777777" w:rsidR="00E015D4" w:rsidRPr="00E015D4" w:rsidRDefault="00E015D4" w:rsidP="00E015D4">
      <w:pPr>
        <w:pStyle w:val="Paragrafoelenco"/>
        <w:numPr>
          <w:ilvl w:val="0"/>
          <w:numId w:val="3"/>
        </w:numPr>
        <w:suppressAutoHyphens/>
        <w:autoSpaceDE w:val="0"/>
        <w:spacing w:after="0" w:line="240" w:lineRule="auto"/>
        <w:jc w:val="both"/>
        <w:rPr>
          <w:rFonts w:ascii="Times New Roman" w:eastAsia="OpenSymbol" w:hAnsi="Times New Roman" w:cs="Times New Roman"/>
          <w:lang w:eastAsia="ar-SA"/>
        </w:rPr>
      </w:pPr>
      <w:r w:rsidRPr="00E015D4">
        <w:rPr>
          <w:rFonts w:ascii="Times New Roman" w:eastAsia="OpenSymbol" w:hAnsi="Times New Roman" w:cs="Times New Roman"/>
          <w:lang w:eastAsia="ar-SA"/>
        </w:rPr>
        <w:t>O.M. n. 65 14 marzo 2022 – Istruzioni e modalità organizzative ed operative per lo svolgimento degli esami di Stato conclusivi dei corsi di studio di istruzione secondaria di secondo grado nelle scuole statali e paritarie. Anno scolastico 2021/2022</w:t>
      </w:r>
    </w:p>
    <w:p w14:paraId="1714415C" w14:textId="69AA82FC" w:rsidR="00E015D4" w:rsidRPr="00E015D4" w:rsidRDefault="00E015D4" w:rsidP="00E015D4">
      <w:pPr>
        <w:pStyle w:val="Paragrafoelenco"/>
        <w:numPr>
          <w:ilvl w:val="0"/>
          <w:numId w:val="3"/>
        </w:numPr>
        <w:suppressAutoHyphens/>
        <w:autoSpaceDE w:val="0"/>
        <w:spacing w:after="0" w:line="240" w:lineRule="auto"/>
        <w:jc w:val="both"/>
        <w:rPr>
          <w:rFonts w:ascii="Times New Roman" w:eastAsia="OpenSymbol" w:hAnsi="Times New Roman" w:cs="Times New Roman"/>
          <w:lang w:eastAsia="ar-SA"/>
        </w:rPr>
      </w:pPr>
      <w:r w:rsidRPr="00E015D4">
        <w:rPr>
          <w:rFonts w:ascii="Times New Roman" w:eastAsia="OpenSymbol" w:hAnsi="Times New Roman" w:cs="Times New Roman"/>
          <w:lang w:eastAsia="ar-SA"/>
        </w:rPr>
        <w:t>O.M. n.66 14 marzo 2022 -</w:t>
      </w:r>
      <w:r>
        <w:rPr>
          <w:rFonts w:ascii="Times New Roman" w:eastAsia="OpenSymbol" w:hAnsi="Times New Roman" w:cs="Times New Roman"/>
          <w:lang w:eastAsia="ar-SA"/>
        </w:rPr>
        <w:t xml:space="preserve"> </w:t>
      </w:r>
      <w:r w:rsidRPr="00E015D4">
        <w:rPr>
          <w:rFonts w:ascii="Times New Roman" w:eastAsia="OpenSymbol" w:hAnsi="Times New Roman" w:cs="Times New Roman"/>
          <w:lang w:eastAsia="ar-SA"/>
        </w:rPr>
        <w:t xml:space="preserve">Modalità di costituzione e di nomina delle commissioni dell’esame di Stato conclusivo del secondo ciclo di istruzione per l’anno scolastico 2021/2022 </w:t>
      </w:r>
    </w:p>
    <w:p w14:paraId="54A697AA" w14:textId="77777777" w:rsidR="00692757" w:rsidRDefault="00692757" w:rsidP="00031BF4">
      <w:pPr>
        <w:suppressAutoHyphens/>
        <w:autoSpaceDE w:val="0"/>
        <w:spacing w:after="0" w:line="240" w:lineRule="auto"/>
        <w:ind w:right="543"/>
        <w:jc w:val="center"/>
        <w:rPr>
          <w:rFonts w:ascii="Times New Roman" w:eastAsia="OpenSymbol" w:hAnsi="Times New Roman" w:cs="Times New Roman"/>
          <w:b/>
          <w:bCs/>
          <w:color w:val="FF0000"/>
          <w:lang w:eastAsia="ar-SA"/>
        </w:rPr>
      </w:pPr>
    </w:p>
    <w:p w14:paraId="48DCB065" w14:textId="731021F4" w:rsidR="00692757" w:rsidRDefault="00C95268" w:rsidP="00C95268">
      <w:pPr>
        <w:suppressAutoHyphens/>
        <w:autoSpaceDE w:val="0"/>
        <w:spacing w:after="0" w:line="240" w:lineRule="auto"/>
        <w:ind w:right="543"/>
        <w:rPr>
          <w:rFonts w:ascii="Times New Roman" w:eastAsia="OpenSymbol" w:hAnsi="Times New Roman" w:cs="Times New Roman"/>
          <w:b/>
          <w:bCs/>
          <w:color w:val="FF0000"/>
          <w:lang w:eastAsia="ar-SA"/>
        </w:rPr>
      </w:pPr>
      <w:r>
        <w:rPr>
          <w:rFonts w:ascii="Times New Roman" w:eastAsia="OpenSymbol" w:hAnsi="Times New Roman" w:cs="Times New Roman"/>
          <w:b/>
          <w:bCs/>
          <w:color w:val="FF0000"/>
          <w:lang w:eastAsia="ar-SA"/>
        </w:rPr>
        <w:t>Controllare sempre la normativa di riferimento</w:t>
      </w:r>
    </w:p>
    <w:p w14:paraId="01EF2479"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4E56DE58"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759CAC23"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1684A737"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7A0F9D0D"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44090524"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29171504"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758DF33F"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61B9ABF3"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2B06710E"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312BEF84"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7D907517"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29E8E0E7"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6608C6F9"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79C61C1D"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403186B0"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4708D50B"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38E1EF4C" w14:textId="5D541126" w:rsid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p w14:paraId="7D22C514" w14:textId="39EF8E25" w:rsidR="00AC1C15" w:rsidRDefault="00AC1C15" w:rsidP="00031BF4">
      <w:pPr>
        <w:suppressAutoHyphens/>
        <w:autoSpaceDE w:val="0"/>
        <w:spacing w:after="0" w:line="240" w:lineRule="auto"/>
        <w:jc w:val="both"/>
        <w:rPr>
          <w:rFonts w:ascii="Times New Roman" w:eastAsia="OpenSymbol" w:hAnsi="Times New Roman" w:cs="Times New Roman"/>
          <w:color w:val="00000A"/>
          <w:lang w:eastAsia="ar-SA"/>
        </w:rPr>
      </w:pPr>
    </w:p>
    <w:p w14:paraId="362D0147" w14:textId="7796C07B" w:rsidR="00AC1C15" w:rsidRDefault="00AC1C15" w:rsidP="00031BF4">
      <w:pPr>
        <w:suppressAutoHyphens/>
        <w:autoSpaceDE w:val="0"/>
        <w:spacing w:after="0" w:line="240" w:lineRule="auto"/>
        <w:jc w:val="both"/>
        <w:rPr>
          <w:rFonts w:ascii="Times New Roman" w:eastAsia="OpenSymbol" w:hAnsi="Times New Roman" w:cs="Times New Roman"/>
          <w:color w:val="00000A"/>
          <w:lang w:eastAsia="ar-SA"/>
        </w:rPr>
      </w:pPr>
    </w:p>
    <w:p w14:paraId="6D6317A8" w14:textId="77777777" w:rsidR="00AC1C15" w:rsidRDefault="00AC1C15" w:rsidP="00031BF4">
      <w:pPr>
        <w:suppressAutoHyphens/>
        <w:autoSpaceDE w:val="0"/>
        <w:spacing w:after="0" w:line="240" w:lineRule="auto"/>
        <w:jc w:val="both"/>
        <w:rPr>
          <w:rFonts w:ascii="Times New Roman" w:eastAsia="OpenSymbol" w:hAnsi="Times New Roman" w:cs="Times New Roman"/>
          <w:color w:val="00000A"/>
          <w:lang w:eastAsia="ar-SA"/>
        </w:rPr>
      </w:pPr>
    </w:p>
    <w:p w14:paraId="3BCF4680" w14:textId="19D082B4" w:rsidR="00120727" w:rsidRDefault="00120727" w:rsidP="00031BF4">
      <w:pPr>
        <w:suppressAutoHyphens/>
        <w:autoSpaceDE w:val="0"/>
        <w:spacing w:after="0" w:line="240" w:lineRule="auto"/>
        <w:jc w:val="both"/>
        <w:rPr>
          <w:rFonts w:ascii="Times New Roman" w:eastAsia="OpenSymbol" w:hAnsi="Times New Roman" w:cs="Times New Roman"/>
          <w:color w:val="00000A"/>
          <w:lang w:eastAsia="ar-SA"/>
        </w:rPr>
      </w:pPr>
    </w:p>
    <w:p w14:paraId="6F3303F0" w14:textId="77777777" w:rsidR="00120727" w:rsidRPr="00031BF4" w:rsidRDefault="00120727" w:rsidP="00031BF4">
      <w:pPr>
        <w:suppressAutoHyphens/>
        <w:autoSpaceDE w:val="0"/>
        <w:spacing w:after="0" w:line="240" w:lineRule="auto"/>
        <w:jc w:val="both"/>
        <w:rPr>
          <w:rFonts w:ascii="Times New Roman" w:eastAsia="OpenSymbol" w:hAnsi="Times New Roman" w:cs="Times New Roman"/>
          <w:color w:val="00000A"/>
          <w:lang w:eastAsia="ar-SA"/>
        </w:rPr>
      </w:pPr>
    </w:p>
    <w:p w14:paraId="4EA60A74" w14:textId="77777777" w:rsidR="00031BF4" w:rsidRPr="00031BF4" w:rsidRDefault="00031BF4" w:rsidP="00031BF4">
      <w:pPr>
        <w:suppressAutoHyphens/>
        <w:autoSpaceDE w:val="0"/>
        <w:spacing w:after="0" w:line="240" w:lineRule="auto"/>
        <w:jc w:val="both"/>
        <w:rPr>
          <w:rFonts w:ascii="Times New Roman" w:eastAsia="OpenSymbol" w:hAnsi="Times New Roman" w:cs="Times New Roman"/>
          <w:color w:val="00000A"/>
          <w:lang w:eastAsia="ar-SA"/>
        </w:rPr>
      </w:pPr>
    </w:p>
    <w:tbl>
      <w:tblPr>
        <w:tblW w:w="0" w:type="auto"/>
        <w:tblLayout w:type="fixed"/>
        <w:tblLook w:val="0000" w:firstRow="0" w:lastRow="0" w:firstColumn="0" w:lastColumn="0" w:noHBand="0" w:noVBand="0"/>
      </w:tblPr>
      <w:tblGrid>
        <w:gridCol w:w="9778"/>
      </w:tblGrid>
      <w:tr w:rsidR="00031BF4" w:rsidRPr="00031BF4" w14:paraId="6CB5DDEA" w14:textId="77777777" w:rsidTr="00683EAD">
        <w:tc>
          <w:tcPr>
            <w:tcW w:w="9778" w:type="dxa"/>
            <w:tcBorders>
              <w:bottom w:val="single" w:sz="20" w:space="0" w:color="000000"/>
            </w:tcBorders>
            <w:shd w:val="clear" w:color="auto" w:fill="D9D9D9"/>
          </w:tcPr>
          <w:p w14:paraId="11B232D8" w14:textId="04627B9B" w:rsidR="00031BF4" w:rsidRPr="00031BF4" w:rsidRDefault="00031BF4" w:rsidP="00031BF4">
            <w:pPr>
              <w:keepNext/>
              <w:numPr>
                <w:ilvl w:val="3"/>
                <w:numId w:val="1"/>
              </w:numPr>
              <w:suppressAutoHyphens/>
              <w:spacing w:after="0" w:line="240" w:lineRule="auto"/>
              <w:jc w:val="center"/>
              <w:outlineLvl w:val="5"/>
              <w:rPr>
                <w:rFonts w:ascii="Times New Roman" w:eastAsia="Times New Roman" w:hAnsi="Times New Roman" w:cs="Times New Roman"/>
                <w:b/>
                <w:smallCaps/>
                <w:color w:val="000000"/>
                <w:sz w:val="28"/>
                <w:szCs w:val="28"/>
                <w:lang w:eastAsia="ar-SA"/>
              </w:rPr>
            </w:pPr>
            <w:r w:rsidRPr="00031BF4">
              <w:rPr>
                <w:rFonts w:ascii="Times New Roman" w:eastAsia="Times New Roman" w:hAnsi="Times New Roman" w:cs="Times New Roman"/>
                <w:b/>
                <w:smallCaps/>
                <w:color w:val="000000"/>
                <w:sz w:val="28"/>
                <w:szCs w:val="28"/>
                <w:lang w:eastAsia="ar-SA"/>
              </w:rPr>
              <w:t>PRESENTAZIONE DELL</w:t>
            </w:r>
            <w:r w:rsidR="001232A6">
              <w:rPr>
                <w:rFonts w:ascii="Times New Roman" w:eastAsia="Times New Roman" w:hAnsi="Times New Roman" w:cs="Times New Roman"/>
                <w:b/>
                <w:smallCaps/>
                <w:color w:val="000000"/>
                <w:sz w:val="28"/>
                <w:szCs w:val="28"/>
                <w:lang w:eastAsia="ar-SA"/>
              </w:rPr>
              <w:t>O STUDENTE/STUDENTESSA</w:t>
            </w:r>
          </w:p>
          <w:p w14:paraId="7C553A98" w14:textId="77777777" w:rsidR="00031BF4" w:rsidRPr="00031BF4" w:rsidRDefault="00031BF4" w:rsidP="00031BF4">
            <w:pPr>
              <w:suppressAutoHyphens/>
              <w:spacing w:after="0" w:line="240" w:lineRule="auto"/>
              <w:rPr>
                <w:rFonts w:ascii="Times New Roman" w:eastAsia="Times New Roman" w:hAnsi="Times New Roman" w:cs="Times New Roman"/>
                <w:sz w:val="24"/>
                <w:szCs w:val="24"/>
                <w:lang w:eastAsia="ar-SA"/>
              </w:rPr>
            </w:pPr>
          </w:p>
        </w:tc>
      </w:tr>
    </w:tbl>
    <w:p w14:paraId="180F4E39" w14:textId="77777777" w:rsidR="00031BF4" w:rsidRPr="00031BF4" w:rsidRDefault="00031BF4" w:rsidP="00031BF4">
      <w:pPr>
        <w:suppressAutoHyphens/>
        <w:spacing w:after="0" w:line="240" w:lineRule="auto"/>
        <w:jc w:val="both"/>
        <w:rPr>
          <w:rFonts w:ascii="Times New Roman" w:eastAsia="Times New Roman" w:hAnsi="Times New Roman" w:cs="Times New Roman"/>
          <w:szCs w:val="27"/>
          <w:lang w:eastAsia="ar-SA"/>
        </w:rPr>
      </w:pPr>
    </w:p>
    <w:p w14:paraId="1E38B00F" w14:textId="02A15FAA" w:rsidR="00031BF4" w:rsidRPr="00031BF4" w:rsidRDefault="00031BF4" w:rsidP="00031BF4">
      <w:pPr>
        <w:widowControl w:val="0"/>
        <w:autoSpaceDE w:val="0"/>
        <w:spacing w:after="0" w:line="240" w:lineRule="auto"/>
        <w:jc w:val="both"/>
        <w:rPr>
          <w:rFonts w:ascii="Times New Roman" w:eastAsia="Calibri" w:hAnsi="Times New Roman" w:cs="Times New Roman"/>
          <w:i/>
          <w:sz w:val="24"/>
          <w:szCs w:val="24"/>
          <w:lang w:eastAsia="ar-SA"/>
        </w:rPr>
      </w:pPr>
    </w:p>
    <w:p w14:paraId="7FC6F0A2" w14:textId="3DB389E1" w:rsidR="00031BF4" w:rsidRPr="00834AA5" w:rsidRDefault="00031BF4" w:rsidP="00031BF4">
      <w:pPr>
        <w:widowControl w:val="0"/>
        <w:numPr>
          <w:ilvl w:val="0"/>
          <w:numId w:val="2"/>
        </w:numPr>
        <w:suppressAutoHyphens/>
        <w:autoSpaceDE w:val="0"/>
        <w:spacing w:after="0" w:line="240" w:lineRule="auto"/>
        <w:ind w:right="685"/>
        <w:jc w:val="both"/>
        <w:rPr>
          <w:rFonts w:ascii="Times New Roman" w:eastAsia="Calibri" w:hAnsi="Times New Roman" w:cs="Times New Roman"/>
          <w:i/>
          <w:sz w:val="24"/>
          <w:szCs w:val="24"/>
          <w:lang w:eastAsia="ar-SA"/>
        </w:rPr>
      </w:pPr>
      <w:r w:rsidRPr="00031BF4">
        <w:rPr>
          <w:rFonts w:ascii="Times New Roman" w:eastAsia="Calibri" w:hAnsi="Times New Roman" w:cs="Times New Roman"/>
          <w:i/>
          <w:sz w:val="24"/>
          <w:szCs w:val="24"/>
          <w:lang w:eastAsia="ar-SA"/>
        </w:rPr>
        <w:t>Indicare la diagnosi e le difficoltà connesse (</w:t>
      </w:r>
      <w:r w:rsidRPr="00031BF4">
        <w:rPr>
          <w:rFonts w:ascii="Times New Roman" w:eastAsia="Calibri" w:hAnsi="Times New Roman" w:cs="Times New Roman"/>
          <w:sz w:val="24"/>
          <w:szCs w:val="24"/>
          <w:lang w:eastAsia="ar-SA"/>
        </w:rPr>
        <w:t>descrizione deficit su base ICF)</w:t>
      </w:r>
    </w:p>
    <w:p w14:paraId="11F4BD28" w14:textId="3D625156" w:rsidR="00834AA5" w:rsidRPr="00834AA5" w:rsidRDefault="00834AA5" w:rsidP="00834AA5">
      <w:pPr>
        <w:widowControl w:val="0"/>
        <w:suppressAutoHyphens/>
        <w:autoSpaceDE w:val="0"/>
        <w:spacing w:after="0" w:line="240" w:lineRule="auto"/>
        <w:ind w:left="720" w:right="685"/>
        <w:jc w:val="both"/>
        <w:rPr>
          <w:rFonts w:ascii="Times New Roman" w:eastAsia="Calibri" w:hAnsi="Times New Roman" w:cs="Times New Roman"/>
          <w:i/>
          <w:sz w:val="24"/>
          <w:szCs w:val="24"/>
          <w:lang w:eastAsia="ar-SA"/>
        </w:rPr>
      </w:pPr>
      <w:r w:rsidRPr="00834AA5">
        <w:rPr>
          <w:rFonts w:ascii="Times New Roman" w:eastAsia="Calibri" w:hAnsi="Times New Roman" w:cs="Times New Roman"/>
          <w:i/>
          <w:sz w:val="24"/>
          <w:szCs w:val="24"/>
          <w:lang w:eastAsia="ar-SA"/>
        </w:rPr>
        <w:t xml:space="preserve">DIAGNOSI: </w:t>
      </w:r>
    </w:p>
    <w:p w14:paraId="0259F463" w14:textId="1EBFFBDF" w:rsidR="00834AA5" w:rsidRPr="00834AA5" w:rsidRDefault="0036070F" w:rsidP="00834AA5">
      <w:pPr>
        <w:widowControl w:val="0"/>
        <w:suppressAutoHyphens/>
        <w:autoSpaceDE w:val="0"/>
        <w:spacing w:after="0" w:line="240" w:lineRule="auto"/>
        <w:ind w:left="720" w:right="685"/>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lang w:eastAsia="ar-SA"/>
        </w:rPr>
        <w:t>DIMENSIONI</w:t>
      </w:r>
      <w:r w:rsidR="00834AA5" w:rsidRPr="00834AA5">
        <w:rPr>
          <w:rFonts w:ascii="Times New Roman" w:eastAsia="Calibri" w:hAnsi="Times New Roman" w:cs="Times New Roman"/>
          <w:i/>
          <w:sz w:val="24"/>
          <w:szCs w:val="24"/>
          <w:lang w:eastAsia="ar-SA"/>
        </w:rPr>
        <w:t xml:space="preserve"> COMPROMESS</w:t>
      </w:r>
      <w:r>
        <w:rPr>
          <w:rFonts w:ascii="Times New Roman" w:eastAsia="Calibri" w:hAnsi="Times New Roman" w:cs="Times New Roman"/>
          <w:i/>
          <w:sz w:val="24"/>
          <w:szCs w:val="24"/>
          <w:lang w:eastAsia="ar-SA"/>
        </w:rPr>
        <w:t>E</w:t>
      </w:r>
      <w:r w:rsidR="00834AA5" w:rsidRPr="00834AA5">
        <w:rPr>
          <w:rFonts w:ascii="Times New Roman" w:eastAsia="Calibri" w:hAnsi="Times New Roman" w:cs="Times New Roman"/>
          <w:i/>
          <w:sz w:val="24"/>
          <w:szCs w:val="24"/>
          <w:lang w:eastAsia="ar-SA"/>
        </w:rPr>
        <w:t xml:space="preserve">: </w:t>
      </w:r>
    </w:p>
    <w:p w14:paraId="2BBD5B3A" w14:textId="77777777" w:rsidR="00834AA5" w:rsidRPr="00031BF4" w:rsidRDefault="00834AA5" w:rsidP="00834AA5">
      <w:pPr>
        <w:widowControl w:val="0"/>
        <w:suppressAutoHyphens/>
        <w:autoSpaceDE w:val="0"/>
        <w:spacing w:after="0" w:line="240" w:lineRule="auto"/>
        <w:ind w:left="720" w:right="685"/>
        <w:jc w:val="both"/>
        <w:rPr>
          <w:rFonts w:ascii="Times New Roman" w:eastAsia="Calibri" w:hAnsi="Times New Roman" w:cs="Times New Roman"/>
          <w:i/>
          <w:sz w:val="24"/>
          <w:szCs w:val="24"/>
          <w:lang w:eastAsia="ar-SA"/>
        </w:rPr>
      </w:pPr>
    </w:p>
    <w:p w14:paraId="0E0A781B" w14:textId="77777777" w:rsidR="00031BF4" w:rsidRPr="00031BF4" w:rsidRDefault="00031BF4" w:rsidP="00031BF4">
      <w:pPr>
        <w:widowControl w:val="0"/>
        <w:numPr>
          <w:ilvl w:val="0"/>
          <w:numId w:val="2"/>
        </w:numPr>
        <w:suppressAutoHyphens/>
        <w:autoSpaceDE w:val="0"/>
        <w:spacing w:after="0" w:line="240" w:lineRule="auto"/>
        <w:jc w:val="both"/>
        <w:rPr>
          <w:rFonts w:ascii="Times New Roman" w:eastAsia="Calibri" w:hAnsi="Times New Roman" w:cs="Times New Roman"/>
          <w:i/>
          <w:sz w:val="24"/>
          <w:szCs w:val="24"/>
          <w:lang w:eastAsia="ar-SA"/>
        </w:rPr>
      </w:pPr>
      <w:r w:rsidRPr="00031BF4">
        <w:rPr>
          <w:rFonts w:ascii="Times New Roman" w:eastAsia="Calibri" w:hAnsi="Times New Roman" w:cs="Times New Roman"/>
          <w:i/>
          <w:sz w:val="24"/>
          <w:szCs w:val="24"/>
          <w:lang w:eastAsia="ar-SA"/>
        </w:rPr>
        <w:t>Descrivere le relazioni all’interno del gruppo classe</w:t>
      </w:r>
    </w:p>
    <w:p w14:paraId="42AE6406" w14:textId="77777777" w:rsidR="00031BF4" w:rsidRPr="00031BF4" w:rsidRDefault="00031BF4" w:rsidP="00031BF4">
      <w:pPr>
        <w:widowControl w:val="0"/>
        <w:numPr>
          <w:ilvl w:val="0"/>
          <w:numId w:val="2"/>
        </w:numPr>
        <w:suppressAutoHyphens/>
        <w:autoSpaceDE w:val="0"/>
        <w:spacing w:after="0" w:line="240" w:lineRule="auto"/>
        <w:ind w:right="827"/>
        <w:jc w:val="both"/>
        <w:rPr>
          <w:rFonts w:ascii="Times New Roman" w:eastAsia="Calibri" w:hAnsi="Times New Roman" w:cs="Times New Roman"/>
          <w:i/>
          <w:sz w:val="24"/>
          <w:szCs w:val="24"/>
          <w:lang w:eastAsia="ar-SA"/>
        </w:rPr>
      </w:pPr>
      <w:r w:rsidRPr="00031BF4">
        <w:rPr>
          <w:rFonts w:ascii="Times New Roman" w:eastAsia="Calibri" w:hAnsi="Times New Roman" w:cs="Times New Roman"/>
          <w:i/>
          <w:sz w:val="24"/>
          <w:szCs w:val="24"/>
          <w:lang w:eastAsia="ar-SA"/>
        </w:rPr>
        <w:t xml:space="preserve">Descrivere le caratteristiche del processo di apprendimento </w:t>
      </w:r>
    </w:p>
    <w:p w14:paraId="37400735" w14:textId="77777777" w:rsidR="00031BF4" w:rsidRPr="00031BF4" w:rsidRDefault="00031BF4" w:rsidP="00031BF4">
      <w:pPr>
        <w:widowControl w:val="0"/>
        <w:numPr>
          <w:ilvl w:val="0"/>
          <w:numId w:val="2"/>
        </w:numPr>
        <w:suppressAutoHyphens/>
        <w:autoSpaceDE w:val="0"/>
        <w:spacing w:after="0" w:line="240" w:lineRule="auto"/>
        <w:jc w:val="both"/>
        <w:rPr>
          <w:rFonts w:ascii="Times New Roman" w:eastAsia="Calibri" w:hAnsi="Times New Roman" w:cs="Times New Roman"/>
          <w:sz w:val="24"/>
          <w:szCs w:val="24"/>
          <w:lang w:eastAsia="ar-SA"/>
        </w:rPr>
      </w:pPr>
      <w:r w:rsidRPr="00031BF4">
        <w:rPr>
          <w:rFonts w:ascii="Times New Roman" w:eastAsia="Calibri" w:hAnsi="Times New Roman" w:cs="Times New Roman"/>
          <w:i/>
          <w:sz w:val="24"/>
          <w:szCs w:val="24"/>
          <w:lang w:eastAsia="ar-SA"/>
        </w:rPr>
        <w:t>Descrivere la consapevolezza dell’alunno in relazione al proprio disturbo</w:t>
      </w:r>
    </w:p>
    <w:p w14:paraId="2E614B9B" w14:textId="77777777" w:rsidR="00031BF4" w:rsidRPr="00031BF4" w:rsidRDefault="00031BF4" w:rsidP="00031BF4">
      <w:pPr>
        <w:widowControl w:val="0"/>
        <w:autoSpaceDE w:val="0"/>
        <w:spacing w:after="0" w:line="240" w:lineRule="auto"/>
        <w:ind w:left="720"/>
        <w:jc w:val="both"/>
        <w:rPr>
          <w:rFonts w:ascii="Times New Roman" w:eastAsia="Calibri" w:hAnsi="Times New Roman" w:cs="Times New Roman"/>
          <w:szCs w:val="24"/>
          <w:lang w:eastAsia="ar-SA"/>
        </w:rPr>
      </w:pPr>
    </w:p>
    <w:p w14:paraId="659E3A7F" w14:textId="77777777" w:rsidR="00031BF4" w:rsidRPr="00031BF4" w:rsidRDefault="00031BF4" w:rsidP="00031BF4">
      <w:pPr>
        <w:widowControl w:val="0"/>
        <w:autoSpaceDE w:val="0"/>
        <w:spacing w:after="0" w:line="240" w:lineRule="auto"/>
        <w:ind w:left="720"/>
        <w:jc w:val="both"/>
        <w:rPr>
          <w:rFonts w:ascii="Times New Roman" w:eastAsia="Calibri" w:hAnsi="Times New Roman" w:cs="Times New Roman"/>
          <w:sz w:val="24"/>
          <w:szCs w:val="24"/>
          <w:lang w:eastAsia="ar-SA"/>
        </w:rPr>
      </w:pPr>
    </w:p>
    <w:p w14:paraId="0236F507" w14:textId="77777777" w:rsidR="00031BF4" w:rsidRPr="00031BF4" w:rsidRDefault="00031BF4" w:rsidP="00031BF4">
      <w:pPr>
        <w:suppressAutoHyphens/>
        <w:spacing w:after="0" w:line="240" w:lineRule="auto"/>
        <w:jc w:val="both"/>
        <w:rPr>
          <w:rFonts w:ascii="Times New Roman" w:eastAsia="Times New Roman" w:hAnsi="Times New Roman" w:cs="Times New Roman"/>
          <w:b/>
          <w:bCs/>
          <w:i/>
          <w:iCs/>
          <w:sz w:val="24"/>
          <w:szCs w:val="24"/>
          <w:lang w:eastAsia="ar-SA"/>
        </w:rPr>
      </w:pPr>
    </w:p>
    <w:tbl>
      <w:tblPr>
        <w:tblW w:w="0" w:type="auto"/>
        <w:tblLayout w:type="fixed"/>
        <w:tblLook w:val="0000" w:firstRow="0" w:lastRow="0" w:firstColumn="0" w:lastColumn="0" w:noHBand="0" w:noVBand="0"/>
      </w:tblPr>
      <w:tblGrid>
        <w:gridCol w:w="9778"/>
      </w:tblGrid>
      <w:tr w:rsidR="00031BF4" w:rsidRPr="00031BF4" w14:paraId="167978A3" w14:textId="77777777" w:rsidTr="00683EAD">
        <w:tc>
          <w:tcPr>
            <w:tcW w:w="9778" w:type="dxa"/>
            <w:tcBorders>
              <w:bottom w:val="single" w:sz="20" w:space="0" w:color="000000"/>
            </w:tcBorders>
            <w:shd w:val="clear" w:color="auto" w:fill="D9D9D9"/>
          </w:tcPr>
          <w:p w14:paraId="1162CDAF" w14:textId="77777777" w:rsidR="00031BF4" w:rsidRPr="00031BF4" w:rsidRDefault="00031BF4" w:rsidP="00031BF4">
            <w:pPr>
              <w:suppressAutoHyphens/>
              <w:spacing w:after="0" w:line="240" w:lineRule="auto"/>
              <w:jc w:val="both"/>
              <w:rPr>
                <w:rFonts w:ascii="Times New Roman" w:eastAsia="Times New Roman" w:hAnsi="Times New Roman" w:cs="Times New Roman"/>
                <w:sz w:val="24"/>
                <w:szCs w:val="24"/>
                <w:lang w:eastAsia="ar-SA"/>
              </w:rPr>
            </w:pPr>
            <w:r w:rsidRPr="00031BF4">
              <w:rPr>
                <w:rFonts w:ascii="Georgia" w:eastAsia="Times New Roman" w:hAnsi="Georgia" w:cs="Georgia"/>
                <w:b/>
                <w:smallCaps/>
                <w:color w:val="000000"/>
                <w:sz w:val="28"/>
                <w:szCs w:val="28"/>
                <w:lang w:eastAsia="ar-SA"/>
              </w:rPr>
              <w:t>Metodologie didattiche</w:t>
            </w:r>
          </w:p>
        </w:tc>
      </w:tr>
    </w:tbl>
    <w:p w14:paraId="4D15C953" w14:textId="77777777" w:rsidR="00031BF4" w:rsidRPr="00031BF4" w:rsidRDefault="00031BF4" w:rsidP="00031BF4">
      <w:pPr>
        <w:suppressAutoHyphens/>
        <w:spacing w:after="0" w:line="240" w:lineRule="auto"/>
        <w:jc w:val="both"/>
        <w:rPr>
          <w:rFonts w:ascii="Georgia" w:eastAsia="Times New Roman" w:hAnsi="Georgia" w:cs="Georgia"/>
          <w:sz w:val="27"/>
          <w:szCs w:val="27"/>
          <w:lang w:eastAsia="ar-SA"/>
        </w:rPr>
      </w:pPr>
    </w:p>
    <w:p w14:paraId="57D95343" w14:textId="77777777" w:rsidR="00031BF4" w:rsidRPr="00031BF4" w:rsidRDefault="00031BF4" w:rsidP="00031BF4">
      <w:pPr>
        <w:suppressAutoHyphens/>
        <w:spacing w:after="0" w:line="240" w:lineRule="auto"/>
        <w:jc w:val="both"/>
        <w:rPr>
          <w:rFonts w:ascii="Times New Roman" w:eastAsia="Times New Roman" w:hAnsi="Times New Roman" w:cs="Times New Roman"/>
          <w:bCs/>
          <w:i/>
          <w:iCs/>
          <w:sz w:val="24"/>
          <w:szCs w:val="24"/>
          <w:lang w:eastAsia="ar-SA"/>
        </w:rPr>
      </w:pPr>
      <w:r w:rsidRPr="00031BF4">
        <w:rPr>
          <w:rFonts w:ascii="Times New Roman" w:eastAsia="Times New Roman" w:hAnsi="Times New Roman" w:cs="Times New Roman"/>
          <w:bCs/>
          <w:i/>
          <w:iCs/>
          <w:sz w:val="24"/>
          <w:szCs w:val="24"/>
          <w:lang w:eastAsia="ar-SA"/>
        </w:rPr>
        <w:t>Descrivere le metodologie messe in atto dal consiglio di classe e gli interventi di personalizzazione.</w:t>
      </w:r>
    </w:p>
    <w:p w14:paraId="475C1093" w14:textId="77777777" w:rsidR="00031BF4" w:rsidRPr="00031BF4" w:rsidRDefault="00031BF4" w:rsidP="00031BF4">
      <w:pPr>
        <w:suppressAutoHyphens/>
        <w:spacing w:after="0" w:line="240" w:lineRule="auto"/>
        <w:jc w:val="both"/>
        <w:rPr>
          <w:rFonts w:ascii="Times New Roman" w:eastAsia="Times New Roman" w:hAnsi="Times New Roman" w:cs="Times New Roman"/>
          <w:bCs/>
          <w:i/>
          <w:iCs/>
          <w:sz w:val="24"/>
          <w:szCs w:val="24"/>
          <w:lang w:eastAsia="ar-SA"/>
        </w:rPr>
      </w:pPr>
    </w:p>
    <w:p w14:paraId="31F4AC13" w14:textId="77777777" w:rsidR="00031BF4" w:rsidRPr="00031BF4" w:rsidRDefault="00031BF4" w:rsidP="00031BF4">
      <w:pPr>
        <w:suppressAutoHyphens/>
        <w:spacing w:after="0" w:line="240" w:lineRule="auto"/>
        <w:jc w:val="both"/>
        <w:rPr>
          <w:rFonts w:ascii="Times New Roman" w:eastAsia="Times New Roman" w:hAnsi="Times New Roman" w:cs="Times New Roman"/>
          <w:bCs/>
          <w:i/>
          <w:iCs/>
          <w:sz w:val="24"/>
          <w:szCs w:val="24"/>
          <w:lang w:eastAsia="ar-SA"/>
        </w:rPr>
      </w:pPr>
      <w:r w:rsidRPr="00031BF4">
        <w:rPr>
          <w:rFonts w:ascii="Times New Roman" w:eastAsia="Times New Roman" w:hAnsi="Times New Roman" w:cs="Times New Roman"/>
          <w:bCs/>
          <w:i/>
          <w:iCs/>
          <w:sz w:val="24"/>
          <w:szCs w:val="24"/>
          <w:lang w:eastAsia="ar-SA"/>
        </w:rPr>
        <w:t>Elencare le misure compensative e dispensative</w:t>
      </w:r>
    </w:p>
    <w:p w14:paraId="127A121F" w14:textId="77777777" w:rsidR="00031BF4" w:rsidRPr="00031BF4" w:rsidRDefault="00031BF4" w:rsidP="00031BF4">
      <w:pPr>
        <w:suppressAutoHyphens/>
        <w:spacing w:after="0" w:line="240" w:lineRule="auto"/>
        <w:jc w:val="both"/>
        <w:rPr>
          <w:rFonts w:ascii="Times New Roman" w:eastAsia="Times New Roman" w:hAnsi="Times New Roman" w:cs="Times New Roman"/>
          <w:bCs/>
          <w:i/>
          <w:iCs/>
          <w:sz w:val="28"/>
          <w:szCs w:val="24"/>
          <w:lang w:eastAsia="ar-SA"/>
        </w:rPr>
      </w:pPr>
    </w:p>
    <w:p w14:paraId="7015F218" w14:textId="77777777" w:rsidR="00031BF4" w:rsidRPr="00031BF4" w:rsidRDefault="00031BF4" w:rsidP="00031BF4">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9778"/>
      </w:tblGrid>
      <w:tr w:rsidR="00031BF4" w:rsidRPr="00031BF4" w14:paraId="29CEE7EE" w14:textId="77777777" w:rsidTr="00683EAD">
        <w:tc>
          <w:tcPr>
            <w:tcW w:w="9778" w:type="dxa"/>
            <w:tcBorders>
              <w:bottom w:val="single" w:sz="20" w:space="0" w:color="000000"/>
            </w:tcBorders>
            <w:shd w:val="clear" w:color="auto" w:fill="D9D9D9"/>
          </w:tcPr>
          <w:p w14:paraId="14F583D3" w14:textId="77777777" w:rsidR="00031BF4" w:rsidRPr="00031BF4" w:rsidRDefault="00031BF4" w:rsidP="00031BF4">
            <w:pPr>
              <w:suppressAutoHyphens/>
              <w:spacing w:after="0" w:line="240" w:lineRule="auto"/>
              <w:jc w:val="both"/>
              <w:rPr>
                <w:rFonts w:ascii="Times New Roman" w:eastAsia="Times New Roman" w:hAnsi="Times New Roman" w:cs="Times New Roman"/>
                <w:sz w:val="24"/>
                <w:szCs w:val="24"/>
                <w:lang w:eastAsia="ar-SA"/>
              </w:rPr>
            </w:pPr>
            <w:r w:rsidRPr="00031BF4">
              <w:rPr>
                <w:rFonts w:ascii="Georgia" w:eastAsia="Times New Roman" w:hAnsi="Georgia" w:cs="Georgia"/>
                <w:b/>
                <w:smallCaps/>
                <w:color w:val="000000"/>
                <w:sz w:val="28"/>
                <w:szCs w:val="28"/>
                <w:lang w:eastAsia="ar-SA"/>
              </w:rPr>
              <w:t>Strumenti e criteri di verifica</w:t>
            </w:r>
          </w:p>
        </w:tc>
      </w:tr>
    </w:tbl>
    <w:p w14:paraId="01A46ABC" w14:textId="77777777" w:rsidR="00031BF4" w:rsidRPr="00031BF4" w:rsidRDefault="00031BF4" w:rsidP="00031BF4">
      <w:pPr>
        <w:suppressAutoHyphens/>
        <w:spacing w:after="0" w:line="240" w:lineRule="auto"/>
        <w:jc w:val="both"/>
        <w:rPr>
          <w:rFonts w:ascii="Georgia" w:eastAsia="Times New Roman" w:hAnsi="Georgia" w:cs="Georgia"/>
          <w:sz w:val="27"/>
          <w:szCs w:val="27"/>
          <w:lang w:eastAsia="ar-SA"/>
        </w:rPr>
      </w:pPr>
    </w:p>
    <w:p w14:paraId="1B9F5689" w14:textId="77777777" w:rsidR="00031BF4" w:rsidRPr="00031BF4" w:rsidRDefault="00031BF4" w:rsidP="00031BF4">
      <w:pPr>
        <w:suppressAutoHyphens/>
        <w:spacing w:after="0" w:line="240" w:lineRule="auto"/>
        <w:jc w:val="both"/>
        <w:rPr>
          <w:rFonts w:ascii="Times New Roman" w:eastAsia="Times New Roman" w:hAnsi="Times New Roman" w:cs="Times New Roman"/>
          <w:bCs/>
          <w:i/>
          <w:iCs/>
          <w:sz w:val="24"/>
          <w:szCs w:val="24"/>
          <w:lang w:eastAsia="ar-SA"/>
        </w:rPr>
      </w:pPr>
      <w:r w:rsidRPr="00031BF4">
        <w:rPr>
          <w:rFonts w:ascii="Times New Roman" w:eastAsia="Times New Roman" w:hAnsi="Times New Roman" w:cs="Times New Roman"/>
          <w:bCs/>
          <w:i/>
          <w:iCs/>
          <w:sz w:val="24"/>
          <w:szCs w:val="24"/>
          <w:lang w:eastAsia="ar-SA"/>
        </w:rPr>
        <w:t>Elencare le tipologie di verifica effettuate e i criteri per la valutazione delle verifiche.</w:t>
      </w:r>
    </w:p>
    <w:p w14:paraId="4AC78E00" w14:textId="77777777" w:rsidR="00031BF4" w:rsidRPr="00031BF4" w:rsidRDefault="00031BF4" w:rsidP="00031BF4">
      <w:pPr>
        <w:suppressAutoHyphens/>
        <w:spacing w:after="0" w:line="240" w:lineRule="auto"/>
        <w:jc w:val="both"/>
        <w:rPr>
          <w:rFonts w:ascii="Times New Roman" w:eastAsia="Times New Roman" w:hAnsi="Times New Roman" w:cs="Times New Roman"/>
          <w:bCs/>
          <w:i/>
          <w:iCs/>
          <w:sz w:val="28"/>
          <w:szCs w:val="24"/>
          <w:lang w:eastAsia="ar-SA"/>
        </w:rPr>
      </w:pPr>
    </w:p>
    <w:p w14:paraId="649F7F3C" w14:textId="77777777" w:rsidR="00031BF4" w:rsidRPr="00031BF4" w:rsidRDefault="00031BF4" w:rsidP="00031BF4">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9778"/>
      </w:tblGrid>
      <w:tr w:rsidR="00031BF4" w:rsidRPr="00031BF4" w14:paraId="36858826" w14:textId="77777777" w:rsidTr="00683EAD">
        <w:tc>
          <w:tcPr>
            <w:tcW w:w="9778" w:type="dxa"/>
            <w:tcBorders>
              <w:bottom w:val="single" w:sz="20" w:space="0" w:color="000000"/>
            </w:tcBorders>
            <w:shd w:val="clear" w:color="auto" w:fill="D9D9D9"/>
          </w:tcPr>
          <w:p w14:paraId="55E1123D" w14:textId="77777777" w:rsidR="00031BF4" w:rsidRPr="00031BF4" w:rsidRDefault="00031BF4" w:rsidP="00031BF4">
            <w:pPr>
              <w:suppressAutoHyphens/>
              <w:spacing w:after="0" w:line="240" w:lineRule="auto"/>
              <w:jc w:val="both"/>
              <w:rPr>
                <w:rFonts w:ascii="Times New Roman" w:eastAsia="Times New Roman" w:hAnsi="Times New Roman" w:cs="Times New Roman"/>
                <w:sz w:val="24"/>
                <w:szCs w:val="24"/>
                <w:lang w:eastAsia="ar-SA"/>
              </w:rPr>
            </w:pPr>
            <w:r w:rsidRPr="00031BF4">
              <w:rPr>
                <w:rFonts w:ascii="Georgia" w:eastAsia="Times New Roman" w:hAnsi="Georgia" w:cs="Georgia"/>
                <w:b/>
                <w:smallCaps/>
                <w:color w:val="000000"/>
                <w:sz w:val="28"/>
                <w:szCs w:val="28"/>
                <w:lang w:eastAsia="ar-SA"/>
              </w:rPr>
              <w:t>Indicazioni per la prova degli Esami di Stato</w:t>
            </w:r>
          </w:p>
        </w:tc>
      </w:tr>
    </w:tbl>
    <w:p w14:paraId="3BC4F96A" w14:textId="77777777" w:rsidR="00031BF4" w:rsidRPr="00031BF4" w:rsidRDefault="00031BF4" w:rsidP="00031BF4">
      <w:pPr>
        <w:suppressAutoHyphens/>
        <w:spacing w:after="0" w:line="240" w:lineRule="auto"/>
        <w:jc w:val="both"/>
        <w:rPr>
          <w:rFonts w:ascii="Georgia" w:eastAsia="Times New Roman" w:hAnsi="Georgia" w:cs="Georgia"/>
          <w:sz w:val="27"/>
          <w:szCs w:val="27"/>
          <w:lang w:eastAsia="ar-SA"/>
        </w:rPr>
      </w:pPr>
    </w:p>
    <w:p w14:paraId="0EA128A9" w14:textId="77777777" w:rsidR="00031BF4" w:rsidRPr="00031BF4" w:rsidRDefault="00031BF4" w:rsidP="00031BF4">
      <w:pPr>
        <w:suppressAutoHyphens/>
        <w:spacing w:after="0" w:line="240" w:lineRule="auto"/>
        <w:jc w:val="both"/>
        <w:rPr>
          <w:rFonts w:ascii="Times New Roman" w:eastAsia="Times New Roman" w:hAnsi="Times New Roman" w:cs="Times New Roman"/>
          <w:bCs/>
          <w:i/>
          <w:iCs/>
          <w:color w:val="FF0000"/>
          <w:sz w:val="28"/>
          <w:szCs w:val="24"/>
          <w:lang w:eastAsia="ar-SA"/>
        </w:rPr>
      </w:pPr>
      <w:r w:rsidRPr="00031BF4">
        <w:rPr>
          <w:rFonts w:ascii="Times New Roman" w:eastAsia="Times New Roman" w:hAnsi="Times New Roman" w:cs="Times New Roman"/>
          <w:bCs/>
          <w:i/>
          <w:iCs/>
          <w:color w:val="FF0000"/>
          <w:sz w:val="28"/>
          <w:szCs w:val="24"/>
          <w:lang w:eastAsia="ar-SA"/>
        </w:rPr>
        <w:t>Descrivere le tipologie di prova svolte e allegare i testi al documento.</w:t>
      </w:r>
    </w:p>
    <w:p w14:paraId="57A18401" w14:textId="77777777" w:rsidR="00031BF4" w:rsidRPr="00031BF4" w:rsidRDefault="00031BF4" w:rsidP="00031BF4">
      <w:pPr>
        <w:suppressAutoHyphens/>
        <w:spacing w:after="0" w:line="240" w:lineRule="auto"/>
        <w:jc w:val="both"/>
        <w:rPr>
          <w:rFonts w:ascii="Times New Roman" w:eastAsia="Times New Roman" w:hAnsi="Times New Roman" w:cs="Times New Roman"/>
          <w:sz w:val="24"/>
          <w:szCs w:val="24"/>
          <w:lang w:eastAsia="ar-SA"/>
        </w:rPr>
      </w:pPr>
    </w:p>
    <w:p w14:paraId="6A52056F" w14:textId="77777777" w:rsidR="00031BF4" w:rsidRPr="00031BF4" w:rsidRDefault="00031BF4" w:rsidP="00031BF4">
      <w:pPr>
        <w:suppressAutoHyphens/>
        <w:autoSpaceDE w:val="0"/>
        <w:spacing w:after="0" w:line="240" w:lineRule="auto"/>
        <w:jc w:val="both"/>
        <w:rPr>
          <w:rFonts w:ascii="Times New Roman" w:eastAsia="Times New Roman" w:hAnsi="Times New Roman" w:cs="Times New Roman"/>
          <w:color w:val="00000A"/>
          <w:sz w:val="24"/>
          <w:szCs w:val="24"/>
          <w:lang w:eastAsia="ar-SA"/>
        </w:rPr>
      </w:pPr>
      <w:r w:rsidRPr="00031BF4">
        <w:rPr>
          <w:rFonts w:ascii="Times New Roman" w:eastAsia="Times New Roman" w:hAnsi="Times New Roman" w:cs="Times New Roman"/>
          <w:color w:val="00000A"/>
          <w:sz w:val="24"/>
          <w:szCs w:val="24"/>
          <w:lang w:eastAsia="ar-SA"/>
        </w:rPr>
        <w:t xml:space="preserve">Si allega </w:t>
      </w:r>
      <w:r w:rsidRPr="00031BF4">
        <w:rPr>
          <w:rFonts w:ascii="Times New Roman" w:eastAsia="Times New Roman" w:hAnsi="Times New Roman" w:cs="Times New Roman"/>
          <w:color w:val="474747"/>
          <w:sz w:val="24"/>
          <w:szCs w:val="24"/>
          <w:lang w:eastAsia="ar-SA"/>
        </w:rPr>
        <w:t>la seguente documentazione (scegliere le voci che interessano/integrare):</w:t>
      </w:r>
    </w:p>
    <w:p w14:paraId="67A762D1" w14:textId="77777777" w:rsidR="00031BF4" w:rsidRPr="00031BF4" w:rsidRDefault="00031BF4" w:rsidP="00031BF4">
      <w:pPr>
        <w:suppressAutoHyphens/>
        <w:autoSpaceDE w:val="0"/>
        <w:spacing w:after="0" w:line="240" w:lineRule="auto"/>
        <w:jc w:val="both"/>
        <w:rPr>
          <w:rFonts w:ascii="Times New Roman" w:eastAsia="Times New Roman" w:hAnsi="Times New Roman" w:cs="Times New Roman"/>
          <w:color w:val="00000A"/>
          <w:sz w:val="24"/>
          <w:szCs w:val="24"/>
          <w:lang w:eastAsia="ar-SA"/>
        </w:rPr>
      </w:pPr>
      <w:r w:rsidRPr="00031BF4">
        <w:rPr>
          <w:rFonts w:ascii="Times New Roman" w:eastAsia="Times New Roman" w:hAnsi="Times New Roman" w:cs="Times New Roman"/>
          <w:color w:val="00000A"/>
          <w:sz w:val="24"/>
          <w:szCs w:val="24"/>
          <w:lang w:eastAsia="ar-SA"/>
        </w:rPr>
        <w:t xml:space="preserve">• Piano Educativo Individualizzato </w:t>
      </w:r>
    </w:p>
    <w:p w14:paraId="1B86D08F" w14:textId="77777777" w:rsidR="00031BF4" w:rsidRPr="00031BF4" w:rsidRDefault="00031BF4" w:rsidP="00031BF4">
      <w:pPr>
        <w:suppressAutoHyphens/>
        <w:autoSpaceDE w:val="0"/>
        <w:spacing w:after="0" w:line="240" w:lineRule="auto"/>
        <w:jc w:val="both"/>
        <w:rPr>
          <w:rFonts w:ascii="Times New Roman" w:eastAsia="Times New Roman" w:hAnsi="Times New Roman" w:cs="Times New Roman"/>
          <w:color w:val="00000A"/>
          <w:sz w:val="24"/>
          <w:szCs w:val="24"/>
          <w:lang w:eastAsia="ar-SA"/>
        </w:rPr>
      </w:pPr>
      <w:r w:rsidRPr="00031BF4">
        <w:rPr>
          <w:rFonts w:ascii="Times New Roman" w:eastAsia="Times New Roman" w:hAnsi="Times New Roman" w:cs="Times New Roman"/>
          <w:color w:val="00000A"/>
          <w:sz w:val="24"/>
          <w:szCs w:val="24"/>
          <w:lang w:eastAsia="ar-SA"/>
        </w:rPr>
        <w:t>• Simulazioni della prova d’esame</w:t>
      </w:r>
    </w:p>
    <w:p w14:paraId="1DFBAF41" w14:textId="77777777" w:rsidR="00031BF4" w:rsidRPr="00031BF4" w:rsidRDefault="00031BF4" w:rsidP="00031BF4">
      <w:pPr>
        <w:suppressAutoHyphens/>
        <w:autoSpaceDE w:val="0"/>
        <w:spacing w:after="0" w:line="240" w:lineRule="auto"/>
        <w:jc w:val="both"/>
        <w:rPr>
          <w:rFonts w:ascii="Times New Roman" w:eastAsia="Times New Roman" w:hAnsi="Times New Roman" w:cs="Times New Roman"/>
          <w:color w:val="00000A"/>
          <w:sz w:val="24"/>
          <w:szCs w:val="24"/>
          <w:lang w:eastAsia="ar-SA"/>
        </w:rPr>
      </w:pPr>
      <w:r w:rsidRPr="00031BF4">
        <w:rPr>
          <w:rFonts w:ascii="Times New Roman" w:eastAsia="Times New Roman" w:hAnsi="Times New Roman" w:cs="Times New Roman"/>
          <w:color w:val="00000A"/>
          <w:sz w:val="24"/>
          <w:szCs w:val="24"/>
          <w:lang w:eastAsia="ar-SA"/>
        </w:rPr>
        <w:t>• Griglie di valutazione per le prove orali</w:t>
      </w:r>
    </w:p>
    <w:p w14:paraId="5B7F1805" w14:textId="77777777" w:rsidR="00031BF4" w:rsidRPr="00031BF4" w:rsidRDefault="00031BF4" w:rsidP="00031BF4">
      <w:pPr>
        <w:suppressAutoHyphens/>
        <w:spacing w:after="0" w:line="240" w:lineRule="auto"/>
        <w:jc w:val="both"/>
        <w:rPr>
          <w:rFonts w:ascii="Times New Roman" w:eastAsia="Times New Roman" w:hAnsi="Times New Roman" w:cs="Times New Roman"/>
          <w:sz w:val="24"/>
          <w:szCs w:val="24"/>
          <w:lang w:eastAsia="ar-SA"/>
        </w:rPr>
      </w:pPr>
      <w:r w:rsidRPr="00031BF4">
        <w:rPr>
          <w:rFonts w:ascii="Times New Roman" w:eastAsia="Times New Roman" w:hAnsi="Times New Roman" w:cs="Times New Roman"/>
          <w:color w:val="00000A"/>
          <w:sz w:val="24"/>
          <w:szCs w:val="24"/>
          <w:lang w:eastAsia="ar-SA"/>
        </w:rPr>
        <w:t>• Altro: ___________________________________________________________</w:t>
      </w:r>
    </w:p>
    <w:p w14:paraId="35C955A1" w14:textId="77777777" w:rsidR="00031BF4" w:rsidRPr="00031BF4" w:rsidRDefault="00031BF4" w:rsidP="00031BF4">
      <w:pPr>
        <w:suppressAutoHyphens/>
        <w:spacing w:after="0" w:line="240" w:lineRule="auto"/>
        <w:jc w:val="both"/>
        <w:rPr>
          <w:rFonts w:ascii="Times New Roman" w:eastAsia="Times New Roman" w:hAnsi="Times New Roman" w:cs="Times New Roman"/>
          <w:sz w:val="24"/>
          <w:szCs w:val="24"/>
          <w:lang w:eastAsia="ar-SA"/>
        </w:rPr>
      </w:pPr>
    </w:p>
    <w:p w14:paraId="07E6C4DA" w14:textId="7DF2CEB4" w:rsidR="00031BF4" w:rsidRPr="00031BF4" w:rsidRDefault="00031BF4" w:rsidP="00031BF4">
      <w:pPr>
        <w:suppressAutoHyphens/>
        <w:spacing w:after="0" w:line="240" w:lineRule="auto"/>
        <w:jc w:val="both"/>
        <w:rPr>
          <w:rFonts w:ascii="Times New Roman" w:eastAsia="Times New Roman" w:hAnsi="Times New Roman" w:cs="Times New Roman"/>
          <w:sz w:val="24"/>
          <w:szCs w:val="24"/>
          <w:lang w:eastAsia="ar-SA"/>
        </w:rPr>
      </w:pPr>
      <w:bookmarkStart w:id="1" w:name="_Hlk40769740"/>
      <w:r w:rsidRPr="00031BF4">
        <w:rPr>
          <w:rFonts w:ascii="Times New Roman" w:eastAsia="Times New Roman" w:hAnsi="Times New Roman" w:cs="Times New Roman"/>
          <w:sz w:val="24"/>
          <w:szCs w:val="24"/>
          <w:lang w:eastAsia="ar-SA"/>
        </w:rPr>
        <w:t>Per ogni altra indicazione si fa riferimento al PEI dell</w:t>
      </w:r>
      <w:r w:rsidR="00AC1C15">
        <w:rPr>
          <w:rFonts w:ascii="Times New Roman" w:eastAsia="Times New Roman" w:hAnsi="Times New Roman" w:cs="Times New Roman"/>
          <w:sz w:val="24"/>
          <w:szCs w:val="24"/>
          <w:lang w:eastAsia="ar-SA"/>
        </w:rPr>
        <w:t>o studente e studentessa</w:t>
      </w:r>
      <w:r w:rsidRPr="00031BF4">
        <w:rPr>
          <w:rFonts w:ascii="Times New Roman" w:eastAsia="Times New Roman" w:hAnsi="Times New Roman" w:cs="Times New Roman"/>
          <w:sz w:val="24"/>
          <w:szCs w:val="24"/>
          <w:lang w:eastAsia="ar-SA"/>
        </w:rPr>
        <w:t xml:space="preserve"> a disposizione della Commissione</w:t>
      </w:r>
    </w:p>
    <w:p w14:paraId="3B1A9DFC" w14:textId="77777777" w:rsidR="00031BF4" w:rsidRPr="00031BF4" w:rsidRDefault="00031BF4" w:rsidP="00031BF4">
      <w:pPr>
        <w:suppressAutoHyphens/>
        <w:spacing w:after="0" w:line="240" w:lineRule="auto"/>
        <w:jc w:val="both"/>
        <w:rPr>
          <w:rFonts w:ascii="Times New Roman" w:eastAsia="Times New Roman" w:hAnsi="Times New Roman" w:cs="Times New Roman"/>
          <w:sz w:val="24"/>
          <w:szCs w:val="24"/>
          <w:lang w:eastAsia="ar-SA"/>
        </w:rPr>
      </w:pPr>
    </w:p>
    <w:p w14:paraId="072BAEA2" w14:textId="77777777" w:rsidR="00031BF4" w:rsidRPr="00031BF4" w:rsidRDefault="00031BF4" w:rsidP="00031BF4">
      <w:pPr>
        <w:suppressAutoHyphens/>
        <w:autoSpaceDE w:val="0"/>
        <w:spacing w:after="0" w:line="240" w:lineRule="auto"/>
        <w:jc w:val="both"/>
        <w:rPr>
          <w:rFonts w:ascii="Times New Roman" w:eastAsia="Times New Roman" w:hAnsi="Times New Roman" w:cs="Times New Roman"/>
          <w:sz w:val="24"/>
          <w:szCs w:val="24"/>
          <w:lang w:eastAsia="ar-SA"/>
        </w:rPr>
      </w:pPr>
    </w:p>
    <w:bookmarkEnd w:id="1"/>
    <w:p w14:paraId="31D72769" w14:textId="77777777" w:rsidR="00031BF4" w:rsidRPr="00031BF4" w:rsidRDefault="00031BF4" w:rsidP="00031BF4">
      <w:pPr>
        <w:suppressAutoHyphens/>
        <w:spacing w:after="0" w:line="240" w:lineRule="auto"/>
        <w:jc w:val="both"/>
        <w:rPr>
          <w:rFonts w:ascii="Times New Roman" w:eastAsia="Times New Roman" w:hAnsi="Times New Roman" w:cs="Times New Roman"/>
          <w:bCs/>
          <w:i/>
          <w:sz w:val="28"/>
          <w:szCs w:val="23"/>
          <w:lang w:eastAsia="ar-SA"/>
        </w:rPr>
      </w:pPr>
    </w:p>
    <w:p w14:paraId="260FC794" w14:textId="66F0D36A" w:rsidR="00031BF4" w:rsidRPr="00031BF4" w:rsidRDefault="00031BF4" w:rsidP="00031BF4">
      <w:pPr>
        <w:suppressAutoHyphens/>
        <w:spacing w:after="0" w:line="240" w:lineRule="auto"/>
        <w:jc w:val="both"/>
        <w:rPr>
          <w:rFonts w:ascii="Times New Roman" w:eastAsia="Times New Roman" w:hAnsi="Times New Roman" w:cs="Times New Roman"/>
          <w:bCs/>
          <w:sz w:val="28"/>
          <w:szCs w:val="23"/>
          <w:lang w:eastAsia="ar-SA"/>
        </w:rPr>
      </w:pPr>
      <w:r w:rsidRPr="00031BF4">
        <w:rPr>
          <w:rFonts w:ascii="Times New Roman" w:eastAsia="Times New Roman" w:hAnsi="Times New Roman" w:cs="Times New Roman"/>
          <w:bCs/>
          <w:i/>
          <w:sz w:val="28"/>
          <w:szCs w:val="23"/>
          <w:lang w:eastAsia="ar-SA"/>
        </w:rPr>
        <w:t>Castellammare</w:t>
      </w:r>
      <w:r w:rsidR="0036070F">
        <w:rPr>
          <w:rFonts w:ascii="Times New Roman" w:eastAsia="Times New Roman" w:hAnsi="Times New Roman" w:cs="Times New Roman"/>
          <w:bCs/>
          <w:sz w:val="28"/>
          <w:szCs w:val="23"/>
          <w:lang w:eastAsia="ar-SA"/>
        </w:rPr>
        <w:t>, 15</w:t>
      </w:r>
      <w:r w:rsidRPr="00031BF4">
        <w:rPr>
          <w:rFonts w:ascii="Times New Roman" w:eastAsia="Times New Roman" w:hAnsi="Times New Roman" w:cs="Times New Roman"/>
          <w:bCs/>
          <w:sz w:val="28"/>
          <w:szCs w:val="23"/>
          <w:lang w:eastAsia="ar-SA"/>
        </w:rPr>
        <w:t>/05/20</w:t>
      </w:r>
      <w:r w:rsidR="00B457F7">
        <w:rPr>
          <w:rFonts w:ascii="Times New Roman" w:eastAsia="Times New Roman" w:hAnsi="Times New Roman" w:cs="Times New Roman"/>
          <w:bCs/>
          <w:sz w:val="28"/>
          <w:szCs w:val="23"/>
          <w:lang w:eastAsia="ar-SA"/>
        </w:rPr>
        <w:t>2</w:t>
      </w:r>
      <w:r w:rsidR="00AC1C15">
        <w:rPr>
          <w:rFonts w:ascii="Times New Roman" w:eastAsia="Times New Roman" w:hAnsi="Times New Roman" w:cs="Times New Roman"/>
          <w:bCs/>
          <w:sz w:val="28"/>
          <w:szCs w:val="23"/>
          <w:lang w:eastAsia="ar-SA"/>
        </w:rPr>
        <w:t>2</w:t>
      </w:r>
    </w:p>
    <w:p w14:paraId="466849D7" w14:textId="77777777" w:rsidR="00031BF4" w:rsidRPr="00031BF4" w:rsidRDefault="00031BF4" w:rsidP="00031BF4">
      <w:pPr>
        <w:suppressAutoHyphens/>
        <w:spacing w:after="0" w:line="240" w:lineRule="auto"/>
        <w:jc w:val="both"/>
        <w:rPr>
          <w:rFonts w:ascii="Times New Roman" w:eastAsia="Times New Roman" w:hAnsi="Times New Roman" w:cs="Times New Roman"/>
          <w:bCs/>
          <w:sz w:val="28"/>
          <w:szCs w:val="23"/>
          <w:lang w:eastAsia="ar-SA"/>
        </w:rPr>
      </w:pPr>
    </w:p>
    <w:p w14:paraId="29E5851D" w14:textId="77777777" w:rsidR="00031BF4" w:rsidRPr="00031BF4" w:rsidRDefault="00031BF4" w:rsidP="00031BF4">
      <w:pPr>
        <w:suppressAutoHyphens/>
        <w:spacing w:after="0" w:line="240" w:lineRule="auto"/>
        <w:jc w:val="both"/>
        <w:rPr>
          <w:rFonts w:ascii="Times New Roman" w:eastAsia="Times New Roman" w:hAnsi="Times New Roman" w:cs="Times New Roman"/>
          <w:bCs/>
          <w:sz w:val="28"/>
          <w:szCs w:val="23"/>
          <w:lang w:eastAsia="ar-SA"/>
        </w:rPr>
      </w:pPr>
    </w:p>
    <w:p w14:paraId="6530725D" w14:textId="77777777" w:rsidR="00031BF4" w:rsidRPr="00031BF4" w:rsidRDefault="00031BF4" w:rsidP="00031BF4">
      <w:pPr>
        <w:suppressAutoHyphens/>
        <w:spacing w:after="0" w:line="240" w:lineRule="auto"/>
        <w:jc w:val="both"/>
        <w:rPr>
          <w:rFonts w:ascii="Times New Roman" w:eastAsia="Times New Roman" w:hAnsi="Times New Roman" w:cs="Times New Roman"/>
          <w:lang w:eastAsia="ar-SA"/>
        </w:rPr>
      </w:pPr>
      <w:r w:rsidRPr="00031BF4">
        <w:rPr>
          <w:rFonts w:ascii="Times New Roman" w:eastAsia="Times New Roman" w:hAnsi="Times New Roman" w:cs="Times New Roman"/>
          <w:lang w:eastAsia="ar-SA"/>
        </w:rPr>
        <w:t xml:space="preserve">IL COORDINATORE DI CLASSE </w:t>
      </w:r>
      <w:r w:rsidRPr="00031BF4">
        <w:rPr>
          <w:rFonts w:ascii="Times New Roman" w:eastAsia="Times New Roman" w:hAnsi="Times New Roman" w:cs="Times New Roman"/>
          <w:lang w:eastAsia="ar-SA"/>
        </w:rPr>
        <w:tab/>
        <w:t xml:space="preserve">   IL DOCENTE DI SOTEGNO</w:t>
      </w:r>
      <w:r w:rsidRPr="00031BF4">
        <w:rPr>
          <w:rFonts w:ascii="Times New Roman" w:eastAsia="Times New Roman" w:hAnsi="Times New Roman" w:cs="Times New Roman"/>
          <w:lang w:eastAsia="ar-SA"/>
        </w:rPr>
        <w:tab/>
      </w:r>
      <w:r w:rsidRPr="00031BF4">
        <w:rPr>
          <w:rFonts w:ascii="Times New Roman" w:eastAsia="Times New Roman" w:hAnsi="Times New Roman" w:cs="Times New Roman"/>
          <w:lang w:eastAsia="ar-SA"/>
        </w:rPr>
        <w:tab/>
        <w:t>IL DIRIGENTE SCOLASTICO</w:t>
      </w:r>
    </w:p>
    <w:p w14:paraId="0EA048E8" w14:textId="77777777" w:rsidR="00031BF4" w:rsidRPr="00031BF4" w:rsidRDefault="00031BF4" w:rsidP="00031BF4">
      <w:pPr>
        <w:suppressAutoHyphens/>
        <w:spacing w:after="0" w:line="240" w:lineRule="auto"/>
        <w:jc w:val="both"/>
        <w:rPr>
          <w:rFonts w:ascii="Times New Roman" w:eastAsia="Times New Roman" w:hAnsi="Times New Roman" w:cs="Times New Roman"/>
          <w:lang w:eastAsia="ar-SA"/>
        </w:rPr>
      </w:pPr>
    </w:p>
    <w:p w14:paraId="642337D3" w14:textId="77777777" w:rsidR="005142E0" w:rsidRDefault="005142E0"/>
    <w:sectPr w:rsidR="005142E0" w:rsidSect="00C701EE">
      <w:headerReference w:type="default" r:id="rId12"/>
      <w:pgSz w:w="11906" w:h="16838"/>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D1C6" w14:textId="77777777" w:rsidR="00F81A3B" w:rsidRDefault="00F81A3B">
      <w:pPr>
        <w:spacing w:after="0" w:line="240" w:lineRule="auto"/>
      </w:pPr>
      <w:r>
        <w:separator/>
      </w:r>
    </w:p>
  </w:endnote>
  <w:endnote w:type="continuationSeparator" w:id="0">
    <w:p w14:paraId="36283855" w14:textId="77777777" w:rsidR="00F81A3B" w:rsidRDefault="00F81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8B85" w14:textId="77777777" w:rsidR="00F81A3B" w:rsidRDefault="00F81A3B">
      <w:pPr>
        <w:spacing w:after="0" w:line="240" w:lineRule="auto"/>
      </w:pPr>
      <w:r>
        <w:separator/>
      </w:r>
    </w:p>
  </w:footnote>
  <w:footnote w:type="continuationSeparator" w:id="0">
    <w:p w14:paraId="41FED88C" w14:textId="77777777" w:rsidR="00F81A3B" w:rsidRDefault="00F81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954F" w14:textId="787293C8" w:rsidR="00120727" w:rsidRPr="00120727" w:rsidRDefault="00120727" w:rsidP="00120727">
    <w:pPr>
      <w:rPr>
        <w:rFonts w:ascii="Times New Roman" w:eastAsia="Century" w:hAnsi="Times New Roman" w:cs="Times New Roman"/>
        <w:bCs/>
        <w:i/>
        <w:iCs/>
        <w:sz w:val="24"/>
        <w:szCs w:val="24"/>
      </w:rPr>
    </w:pPr>
    <w:r w:rsidRPr="00120727">
      <w:rPr>
        <w:rFonts w:ascii="Times New Roman" w:eastAsia="Century" w:hAnsi="Times New Roman" w:cs="Times New Roman"/>
        <w:bCs/>
        <w:i/>
        <w:iCs/>
        <w:sz w:val="24"/>
        <w:szCs w:val="24"/>
      </w:rPr>
      <w:t>Liceo Scientifico “F. Severi” a. s. 202</w:t>
    </w:r>
    <w:r w:rsidR="00D053B2">
      <w:rPr>
        <w:rFonts w:ascii="Times New Roman" w:eastAsia="Century" w:hAnsi="Times New Roman" w:cs="Times New Roman"/>
        <w:bCs/>
        <w:i/>
        <w:iCs/>
        <w:sz w:val="24"/>
        <w:szCs w:val="24"/>
      </w:rPr>
      <w:t>1</w:t>
    </w:r>
    <w:r w:rsidRPr="00120727">
      <w:rPr>
        <w:rFonts w:ascii="Times New Roman" w:eastAsia="Century" w:hAnsi="Times New Roman" w:cs="Times New Roman"/>
        <w:bCs/>
        <w:i/>
        <w:iCs/>
        <w:sz w:val="24"/>
        <w:szCs w:val="24"/>
      </w:rPr>
      <w:t>/202</w:t>
    </w:r>
    <w:r w:rsidR="00D053B2">
      <w:rPr>
        <w:rFonts w:ascii="Times New Roman" w:eastAsia="Century" w:hAnsi="Times New Roman" w:cs="Times New Roman"/>
        <w:bCs/>
        <w:i/>
        <w:iCs/>
        <w:sz w:val="24"/>
        <w:szCs w:val="24"/>
      </w:rPr>
      <w:t>2</w:t>
    </w:r>
  </w:p>
  <w:p w14:paraId="70B5ADDF" w14:textId="77777777" w:rsidR="00120727" w:rsidRPr="00120727" w:rsidRDefault="00120727" w:rsidP="00120727">
    <w:pPr>
      <w:tabs>
        <w:tab w:val="center" w:pos="4819"/>
        <w:tab w:val="right" w:pos="9638"/>
      </w:tabs>
      <w:spacing w:after="0" w:line="240" w:lineRule="auto"/>
      <w:rPr>
        <w:rFonts w:ascii="Times New Roman" w:eastAsia="Times New Roman" w:hAnsi="Times New Roman" w:cs="Times New Roman"/>
        <w:sz w:val="24"/>
        <w:szCs w:val="24"/>
        <w:lang w:val="x-none" w:eastAsia="x-none"/>
      </w:rPr>
    </w:pPr>
  </w:p>
  <w:p w14:paraId="7D2C374F" w14:textId="77777777" w:rsidR="00C701EE" w:rsidRDefault="00F81A3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54FB7984"/>
    <w:multiLevelType w:val="hybridMultilevel"/>
    <w:tmpl w:val="67989D0E"/>
    <w:lvl w:ilvl="0" w:tplc="04100001">
      <w:start w:val="1"/>
      <w:numFmt w:val="bullet"/>
      <w:lvlText w:val=""/>
      <w:lvlJc w:val="left"/>
      <w:pPr>
        <w:ind w:left="360" w:hanging="360"/>
      </w:pPr>
      <w:rPr>
        <w:rFonts w:ascii="Symbol" w:hAnsi="Symbol" w:hint="default"/>
      </w:rPr>
    </w:lvl>
    <w:lvl w:ilvl="1" w:tplc="9AEE13E6">
      <w:start w:val="18"/>
      <w:numFmt w:val="bullet"/>
      <w:lvlText w:val="•"/>
      <w:lvlJc w:val="left"/>
      <w:pPr>
        <w:ind w:left="1080" w:hanging="360"/>
      </w:pPr>
      <w:rPr>
        <w:rFonts w:ascii="Times New Roman" w:eastAsia="OpenSymbol"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84111208">
    <w:abstractNumId w:val="0"/>
  </w:num>
  <w:num w:numId="2" w16cid:durableId="362288019">
    <w:abstractNumId w:val="1"/>
  </w:num>
  <w:num w:numId="3" w16cid:durableId="4810488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CE1"/>
    <w:rsid w:val="00030D6C"/>
    <w:rsid w:val="00031BF4"/>
    <w:rsid w:val="00120727"/>
    <w:rsid w:val="001232A6"/>
    <w:rsid w:val="001361AC"/>
    <w:rsid w:val="00213CE1"/>
    <w:rsid w:val="0036070F"/>
    <w:rsid w:val="003D3768"/>
    <w:rsid w:val="005142E0"/>
    <w:rsid w:val="0054458E"/>
    <w:rsid w:val="00573E8C"/>
    <w:rsid w:val="00574D73"/>
    <w:rsid w:val="0061543A"/>
    <w:rsid w:val="00692757"/>
    <w:rsid w:val="00703DC0"/>
    <w:rsid w:val="00834AA5"/>
    <w:rsid w:val="00840905"/>
    <w:rsid w:val="008631FA"/>
    <w:rsid w:val="00871A92"/>
    <w:rsid w:val="00A35B84"/>
    <w:rsid w:val="00AC1C15"/>
    <w:rsid w:val="00B457F7"/>
    <w:rsid w:val="00C87CD5"/>
    <w:rsid w:val="00C95268"/>
    <w:rsid w:val="00D053B2"/>
    <w:rsid w:val="00D85A98"/>
    <w:rsid w:val="00DC3279"/>
    <w:rsid w:val="00E015D4"/>
    <w:rsid w:val="00E34975"/>
    <w:rsid w:val="00F443CA"/>
    <w:rsid w:val="00F81A3B"/>
    <w:rsid w:val="00FD2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DFF9"/>
  <w15:chartTrackingRefBased/>
  <w15:docId w15:val="{7312094B-5783-4868-B57F-61A3039B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1B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1BF4"/>
  </w:style>
  <w:style w:type="paragraph" w:styleId="Paragrafoelenco">
    <w:name w:val="List Paragraph"/>
    <w:basedOn w:val="Normale"/>
    <w:uiPriority w:val="34"/>
    <w:qFormat/>
    <w:rsid w:val="00834AA5"/>
    <w:pPr>
      <w:ind w:left="720"/>
      <w:contextualSpacing/>
    </w:pPr>
  </w:style>
  <w:style w:type="paragraph" w:styleId="Pidipagina">
    <w:name w:val="footer"/>
    <w:basedOn w:val="Normale"/>
    <w:link w:val="PidipaginaCarattere"/>
    <w:uiPriority w:val="99"/>
    <w:unhideWhenUsed/>
    <w:rsid w:val="001207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0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mailto:NAPS110002@PEC.ISTRUZIONE.IT" TargetMode="External"/><Relationship Id="rId4" Type="http://schemas.openxmlformats.org/officeDocument/2006/relationships/webSettings" Target="webSettings.xml"/><Relationship Id="rId9" Type="http://schemas.openxmlformats.org/officeDocument/2006/relationships/hyperlink" Target="mailto:NAPS110002@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1061</Words>
  <Characters>6051</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Grandinetto</dc:creator>
  <cp:keywords/>
  <dc:description/>
  <cp:lastModifiedBy>Concetta Grandinetto</cp:lastModifiedBy>
  <cp:revision>7</cp:revision>
  <dcterms:created xsi:type="dcterms:W3CDTF">2022-05-02T09:09:00Z</dcterms:created>
  <dcterms:modified xsi:type="dcterms:W3CDTF">2022-05-02T09:44:00Z</dcterms:modified>
</cp:coreProperties>
</file>