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4C" w:rsidRDefault="003676E0" w:rsidP="00721A8D">
      <w:pPr>
        <w:spacing w:before="0" w:beforeAutospacing="0" w:after="0" w:afterAutospacing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3676E0">
        <w:rPr>
          <w:rFonts w:ascii="Arial" w:hAnsi="Arial" w:cs="Arial"/>
          <w:b/>
          <w:color w:val="00B0F0"/>
          <w:sz w:val="28"/>
          <w:szCs w:val="28"/>
        </w:rPr>
        <w:t xml:space="preserve">Sono un docente inclusivo? Riflessioni </w:t>
      </w:r>
      <w:r w:rsidR="00721A8D">
        <w:rPr>
          <w:rFonts w:ascii="Arial" w:hAnsi="Arial" w:cs="Arial"/>
          <w:b/>
          <w:color w:val="00B0F0"/>
          <w:sz w:val="28"/>
          <w:szCs w:val="28"/>
        </w:rPr>
        <w:t>auto valutative</w:t>
      </w:r>
    </w:p>
    <w:p w:rsidR="00721A8D" w:rsidRPr="00721A8D" w:rsidRDefault="00721A8D" w:rsidP="00721A8D">
      <w:pPr>
        <w:spacing w:before="0" w:beforeAutospacing="0" w:after="0" w:afterAutospacing="0"/>
        <w:jc w:val="center"/>
        <w:rPr>
          <w:rFonts w:ascii="Arial" w:hAnsi="Arial" w:cs="Arial"/>
          <w:b/>
          <w:color w:val="00B0F0"/>
          <w:sz w:val="12"/>
          <w:szCs w:val="12"/>
        </w:rPr>
      </w:pPr>
    </w:p>
    <w:p w:rsidR="003676E0" w:rsidRDefault="003676E0" w:rsidP="00721A8D">
      <w:pPr>
        <w:spacing w:before="0" w:beforeAutospacing="0" w:after="0" w:afterAutospacing="0"/>
        <w:ind w:left="-284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docente è “inclusivo” quando nella quotidiana esperienza didattica riesce a farsi “mediatore consapevole” tra i processi di apprendimento degli alunni e i processi di insegnamento, modulando opportunamente il proprio operato professionale. La scheda aiuta il docente a riflettere sulle proprie aree di forza e di debolezza rispetto alla propria condizione di professionista inclusivo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721A8D" w:rsidRDefault="00721A8D" w:rsidP="00721A8D">
      <w:pPr>
        <w:spacing w:before="0" w:beforeAutospacing="0" w:after="0" w:afterAutospacing="0"/>
        <w:ind w:left="-284" w:right="-427"/>
        <w:jc w:val="both"/>
        <w:rPr>
          <w:rFonts w:ascii="Arial" w:hAnsi="Arial" w:cs="Arial"/>
          <w:sz w:val="16"/>
          <w:szCs w:val="16"/>
        </w:rPr>
      </w:pPr>
    </w:p>
    <w:p w:rsidR="003676E0" w:rsidRDefault="003676E0" w:rsidP="00721A8D">
      <w:pPr>
        <w:spacing w:before="0" w:beforeAutospacing="0" w:after="0" w:afterAutospacing="0"/>
        <w:ind w:left="-284" w:right="-427"/>
        <w:jc w:val="both"/>
        <w:rPr>
          <w:rFonts w:ascii="Arial" w:hAnsi="Arial" w:cs="Arial"/>
          <w:i/>
          <w:sz w:val="24"/>
          <w:szCs w:val="24"/>
        </w:rPr>
      </w:pPr>
      <w:r w:rsidRPr="003676E0">
        <w:rPr>
          <w:rFonts w:ascii="Arial" w:hAnsi="Arial" w:cs="Arial"/>
          <w:i/>
          <w:sz w:val="24"/>
          <w:szCs w:val="24"/>
        </w:rPr>
        <w:t>Indicare il proprio accordo con le affermazioni che seguono, contrassegnando con una X il quadratino corrispondente.</w:t>
      </w:r>
    </w:p>
    <w:p w:rsidR="000F21D7" w:rsidRDefault="000F21D7" w:rsidP="00721A8D">
      <w:pPr>
        <w:spacing w:before="0" w:beforeAutospacing="0" w:after="0" w:afterAutospacing="0"/>
        <w:ind w:left="-284" w:right="-427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938"/>
        <w:gridCol w:w="709"/>
        <w:gridCol w:w="851"/>
        <w:gridCol w:w="1134"/>
      </w:tblGrid>
      <w:tr w:rsidR="00530774" w:rsidRPr="00F14AC5" w:rsidTr="00530774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30774" w:rsidRPr="00F14AC5" w:rsidRDefault="00530774" w:rsidP="0053077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TRATTI DISTINTIVI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30774" w:rsidRPr="00F14AC5" w:rsidRDefault="00530774" w:rsidP="0053077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30774" w:rsidRPr="00F14AC5" w:rsidRDefault="00530774" w:rsidP="0053077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30774" w:rsidRDefault="00530774" w:rsidP="0053077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IN </w:t>
            </w:r>
          </w:p>
          <w:p w:rsidR="00530774" w:rsidRPr="00F14AC5" w:rsidRDefault="00530774" w:rsidP="0053077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PARTE</w:t>
            </w:r>
          </w:p>
        </w:tc>
      </w:tr>
      <w:tr w:rsidR="00530774" w:rsidRPr="00F14AC5" w:rsidTr="00530774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Pr="00530774" w:rsidRDefault="00530774" w:rsidP="00530774">
            <w:pPr>
              <w:pStyle w:val="Paragrafoelenco"/>
              <w:tabs>
                <w:tab w:val="left" w:pos="1494"/>
              </w:tabs>
              <w:spacing w:before="0" w:beforeAutospacing="0" w:after="0" w:afterAutospacing="0"/>
              <w:ind w:left="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1.</w:t>
            </w:r>
            <w:r w:rsidR="008E2998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Per me la differenza/eterogeneità tra gli alunni è una risorsa e una ricchezza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Pr="00F14AC5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>
                <v:rect id="_x0000_s1032" style="position:absolute;margin-left:11.95pt;margin-top:8.6pt;width:7.15pt;height:7.15pt;z-index:251664384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Pr="00F14AC5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>
                <v:rect id="_x0000_s1031" style="position:absolute;margin-left:15.5pt;margin-top:8.6pt;width:7.15pt;height:7.15pt;z-index:25166336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>
                <v:rect id="_x0000_s1030" style="position:absolute;margin-left:18.1pt;margin-top:8.6pt;width:7.15pt;height:7.15pt;z-index:251662336;mso-position-horizontal-relative:text;mso-position-vertical-relative:text"/>
              </w:pict>
            </w:r>
          </w:p>
          <w:p w:rsidR="00530774" w:rsidRPr="00F14AC5" w:rsidRDefault="00530774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530774" w:rsidRPr="00F14AC5" w:rsidTr="00530774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0774" w:rsidRDefault="008E2998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2.Considero l’integrazione scolastica e la qualità dell’istruzione due aspetti della dimensione formativa</w:t>
            </w:r>
          </w:p>
          <w:p w:rsidR="00420F59" w:rsidRPr="00420F59" w:rsidRDefault="00420F59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0774" w:rsidRPr="00F14AC5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pict>
                <v:rect id="_x0000_s1034" style="position:absolute;margin-left:11.95pt;margin-top:10pt;width:7.15pt;height:7.15pt;flip:x;z-index:25166643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0774" w:rsidRPr="00F14AC5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pict>
                <v:rect id="_x0000_s1033" style="position:absolute;margin-left:15.5pt;margin-top:10pt;width:7.15pt;height:7.15pt;z-index:25166540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0774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pict>
                <v:rect id="_x0000_s1035" style="position:absolute;margin-left:18.1pt;margin-top:10pt;width:7.15pt;height:7.15pt;z-index:251667456;mso-position-horizontal-relative:text;mso-position-vertical-relative:text"/>
              </w:pict>
            </w:r>
          </w:p>
          <w:p w:rsidR="00530774" w:rsidRPr="00F14AC5" w:rsidRDefault="00530774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30774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0774" w:rsidRDefault="008E2998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3. Ritengo che l’inclusione è un approccio educativo valido anche per gli alunni non BES</w:t>
            </w:r>
          </w:p>
          <w:p w:rsidR="00420F59" w:rsidRPr="00420F59" w:rsidRDefault="00420F59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Pr="00F14AC5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38" style="position:absolute;margin-left:11.95pt;margin-top:8.4pt;width:7.15pt;height:7.15pt;z-index:25167155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Pr="00F14AC5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37" style="position:absolute;margin-left:15.5pt;margin-top:8.4pt;width:7.15pt;height:7.15pt;z-index:25167052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0774" w:rsidRDefault="000F21D7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36" style="position:absolute;margin-left:18.1pt;margin-top:8.4pt;width:7.15pt;height:7.15pt;z-index:251669504;mso-position-horizontal-relative:text;mso-position-vertical-relative:text"/>
              </w:pict>
            </w:r>
          </w:p>
          <w:p w:rsidR="00530774" w:rsidRPr="00F14AC5" w:rsidRDefault="00530774" w:rsidP="0053077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30774" w:rsidRPr="00F14AC5" w:rsidTr="00530774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0774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4. Credo che il processo di inclusione include in sé anche l’integrazione scolastica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0774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0" style="position:absolute;margin-left:11.95pt;margin-top:10.35pt;width:7.15pt;height:7.15pt;z-index:251673600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0774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39" style="position:absolute;margin-left:15.5pt;margin-top:10.35pt;width:7.15pt;height:7.15pt;z-index:251672576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0774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1" style="position:absolute;margin-left:18.1pt;margin-top:10.35pt;width:7.15pt;height:7.15pt;z-index:251674624;mso-position-horizontal-relative:text;mso-position-vertical-relative:text"/>
              </w:pict>
            </w:r>
          </w:p>
          <w:p w:rsidR="00530774" w:rsidRPr="00F14AC5" w:rsidRDefault="00530774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8E2998" w:rsidRDefault="008E2998" w:rsidP="008E2998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5</w:t>
            </w:r>
            <w:r w:rsidRPr="008E2998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Penso che sia importante coltivare alte aspettative sui risultati degli alunni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4" style="position:absolute;margin-left:11.95pt;margin-top:8.6pt;width:7.15pt;height:7.15pt;z-index:251678720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3" style="position:absolute;margin-left:15.5pt;margin-top:8.6pt;width:7.15pt;height:7.15pt;z-index:251677696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2" style="position:absolute;margin-left:18.1pt;margin-top:8.6pt;width:7.15pt;height:7.15pt;z-index:251676672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6. Per me l’apprendimento pratico, sociale ed emozionale è essenziale al pari di quello disciplinare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6" style="position:absolute;margin-left:11.95pt;margin-top:10pt;width:7.15pt;height:7.15pt;flip:x;z-index:251680768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5" style="position:absolute;margin-left:15.5pt;margin-top:10pt;width:7.15pt;height:7.15pt;z-index:251679744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7" style="position:absolute;margin-left:18.1pt;margin-top:10pt;width:7.15pt;height:7.15pt;z-index:251681792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7. Credo che gli stili di insegnamento debbono intercettare gli stili di apprendimento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0" style="position:absolute;margin-left:11.95pt;margin-top:8.4pt;width:7.15pt;height:7.15pt;z-index:251684864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9" style="position:absolute;margin-left:15.5pt;margin-top:8.4pt;width:7.15pt;height:7.15pt;z-index:25168384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48" style="position:absolute;margin-left:18.1pt;margin-top:8.4pt;width:7.15pt;height:7.15pt;z-index:251682816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8. Concordo con l’idea chi i mediatori didattici siano funzionali solo agli alunni con BES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2" style="position:absolute;margin-left:11.95pt;margin-top:10.35pt;width:7.15pt;height:7.15pt;z-index:25168691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1" style="position:absolute;margin-left:15.5pt;margin-top:10.35pt;width:7.15pt;height:7.15pt;z-index:25168588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3" style="position:absolute;margin-left:18.1pt;margin-top:10.35pt;width:7.15pt;height:7.15pt;z-index:251687936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420F59" w:rsidRDefault="008E2998" w:rsidP="008E2998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9. Condivido l’idea che occorra sviluppare negli alunni specifiche abilità sociali (assertività, autocontrollo, ascolto attivo….)</w:t>
            </w:r>
            <w:r w:rsidR="00420F59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420F59" w:rsidRPr="00420F59" w:rsidRDefault="00420F59" w:rsidP="008E2998">
            <w:pPr>
              <w:rPr>
                <w:rFonts w:ascii="Arial" w:eastAsia="Times New Roman" w:hAnsi="Arial" w:cs="Arial"/>
                <w:bCs/>
                <w:sz w:val="2"/>
                <w:szCs w:val="2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6" style="position:absolute;margin-left:11.95pt;margin-top:8.6pt;width:7.15pt;height:7.15pt;z-index:25169203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5" style="position:absolute;margin-left:15.5pt;margin-top:8.6pt;width:7.15pt;height:7.15pt;z-index:25169100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4" style="position:absolute;margin-left:18.1pt;margin-top:8.6pt;width:7.15pt;height:7.15pt;z-index:251689984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10. Non credo che la padronanza di abilità sociali possa rendere inutili le regole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8" style="position:absolute;margin-left:11.95pt;margin-top:10pt;width:7.15pt;height:7.15pt;flip:x;z-index:251694080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7" style="position:absolute;margin-left:15.5pt;margin-top:10pt;width:7.15pt;height:7.15pt;z-index:251693056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59" style="position:absolute;margin-left:18.1pt;margin-top:10pt;width:7.15pt;height:7.15pt;z-index:251695104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2998" w:rsidRPr="00F14AC5" w:rsidTr="00EA751A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11. </w:t>
            </w:r>
            <w:r w:rsidR="00EA751A">
              <w:rPr>
                <w:rFonts w:ascii="Arial" w:eastAsia="Times New Roman" w:hAnsi="Arial" w:cs="Arial"/>
                <w:bCs/>
                <w:lang w:eastAsia="it-IT"/>
              </w:rPr>
              <w:t xml:space="preserve">Concordo con la tesi secondo cui il contratto formativo comporta la “cessione </w:t>
            </w:r>
            <w:proofErr w:type="gramStart"/>
            <w:r w:rsidR="00EA751A">
              <w:rPr>
                <w:rFonts w:ascii="Arial" w:eastAsia="Times New Roman" w:hAnsi="Arial" w:cs="Arial"/>
                <w:bCs/>
                <w:lang w:eastAsia="it-IT"/>
              </w:rPr>
              <w:t>“ di</w:t>
            </w:r>
            <w:proofErr w:type="gramEnd"/>
            <w:r w:rsidR="00EA751A">
              <w:rPr>
                <w:rFonts w:ascii="Arial" w:eastAsia="Times New Roman" w:hAnsi="Arial" w:cs="Arial"/>
                <w:bCs/>
                <w:lang w:eastAsia="it-IT"/>
              </w:rPr>
              <w:t xml:space="preserve"> parte della propria autorità agli alunni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2" style="position:absolute;margin-left:11.95pt;margin-top:8.4pt;width:7.15pt;height:7.15pt;z-index:25169817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1" style="position:absolute;margin-left:15.5pt;margin-top:8.4pt;width:7.15pt;height:7.15pt;z-index:251697152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0" style="position:absolute;margin-left:18.1pt;margin-top:8.4pt;width:7.15pt;height:7.15pt;z-index:251696128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2998" w:rsidRPr="00F14AC5" w:rsidTr="00EA751A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8E2998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12. Ritengo che la didattica inclusiva sia una “didattica speciale”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4" style="position:absolute;margin-left:11.95pt;margin-top:10.35pt;width:7.15pt;height:7.15pt;z-index:251700224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3" style="position:absolute;margin-left:15.5pt;margin-top:10.35pt;width:7.15pt;height:7.15pt;z-index:25169920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5" style="position:absolute;margin-left:18.1pt;margin-top:10.35pt;width:7.15pt;height:7.15pt;z-index:251701248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420F59" w:rsidRDefault="00EA751A" w:rsidP="008E2998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13.Sono convinto che le attività di peer tutoring possono aiutare gli alunni in difficoltà</w:t>
            </w:r>
          </w:p>
          <w:p w:rsidR="00420F59" w:rsidRPr="00420F59" w:rsidRDefault="00420F59" w:rsidP="008E2998">
            <w:pPr>
              <w:rPr>
                <w:rFonts w:ascii="Arial" w:eastAsia="Times New Roman" w:hAnsi="Arial" w:cs="Arial"/>
                <w:bCs/>
                <w:sz w:val="2"/>
                <w:szCs w:val="2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8" style="position:absolute;margin-left:11.95pt;margin-top:8.6pt;width:7.15pt;height:7.15pt;z-index:251705344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7" style="position:absolute;margin-left:15.5pt;margin-top:8.6pt;width:7.15pt;height:7.15pt;z-index:25170432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6" style="position:absolute;margin-left:18.1pt;margin-top:8.6pt;width:7.15pt;height:7.15pt;z-index:251703296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8E2998" w:rsidRPr="00F14AC5" w:rsidTr="00EA751A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EA751A" w:rsidP="00EA751A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14. Quando preparo una lezione tengo conto del setting metodologico, spaziale, temporale</w:t>
            </w:r>
          </w:p>
          <w:p w:rsidR="00420F59" w:rsidRPr="00420F59" w:rsidRDefault="00420F59" w:rsidP="00EA751A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0" style="position:absolute;margin-left:11.95pt;margin-top:10pt;width:7.15pt;height:7.15pt;flip:x;z-index:25170739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69" style="position:absolute;margin-left:15.5pt;margin-top:10pt;width:7.15pt;height:7.15pt;z-index:25170636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1" style="position:absolute;margin-left:18.1pt;margin-top:10pt;width:7.15pt;height:7.15pt;z-index:251708416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2998" w:rsidRPr="00F14AC5" w:rsidTr="008E2998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lastRenderedPageBreak/>
              <w:t>15. Quando preparo le prove oggettive diversifico i contenuti, complessità del testo, modalità di risposta.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4" style="position:absolute;margin-left:11.95pt;margin-top:8.4pt;width:7.15pt;height:7.15pt;z-index:251711488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3" style="position:absolute;margin-left:15.5pt;margin-top:8.4pt;width:7.15pt;height:7.15pt;z-index:251710464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2" style="position:absolute;margin-left:18.1pt;margin-top:8.4pt;width:7.15pt;height:7.15pt;z-index:251709440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2998" w:rsidRPr="00F14AC5" w:rsidTr="00EA751A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EA751A" w:rsidP="00EA751A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16. Per i compiti in classe fornisco sempre ai miei alunni “guide per l’apprendimento” (sequenze, schemi, mappe, tabelle…)</w:t>
            </w:r>
          </w:p>
          <w:p w:rsidR="00420F59" w:rsidRPr="00420F59" w:rsidRDefault="00420F59" w:rsidP="00EA751A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6" style="position:absolute;margin-left:11.95pt;margin-top:10.35pt;width:7.15pt;height:7.15pt;z-index:25171353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5" style="position:absolute;margin-left:15.5pt;margin-top:10.35pt;width:7.15pt;height:7.15pt;z-index:251712512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998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77" style="position:absolute;margin-left:18.1pt;margin-top:10.35pt;width:7.15pt;height:7.15pt;z-index:251714560;mso-position-horizontal-relative:text;mso-position-vertical-relative:text"/>
              </w:pict>
            </w:r>
          </w:p>
          <w:p w:rsidR="008E2998" w:rsidRPr="00F14AC5" w:rsidRDefault="008E2998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EA751A" w:rsidRPr="00F14AC5" w:rsidTr="00BE5600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A751A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17. Penso che sia importante che un “compito” possa essere affrontabile a diversi livelli di competenza </w:t>
            </w:r>
            <w:r w:rsidR="00426B5E">
              <w:rPr>
                <w:rFonts w:ascii="Arial" w:eastAsia="Times New Roman" w:hAnsi="Arial" w:cs="Arial"/>
                <w:bCs/>
                <w:lang w:eastAsia="it-IT"/>
              </w:rPr>
              <w:t>e con approcci diversi (</w:t>
            </w:r>
            <w:proofErr w:type="spellStart"/>
            <w:proofErr w:type="gramStart"/>
            <w:r w:rsidR="00426B5E">
              <w:rPr>
                <w:rFonts w:ascii="Arial" w:eastAsia="Times New Roman" w:hAnsi="Arial" w:cs="Arial"/>
                <w:bCs/>
                <w:lang w:eastAsia="it-IT"/>
              </w:rPr>
              <w:t>iconici,manipolativi</w:t>
            </w:r>
            <w:proofErr w:type="spellEnd"/>
            <w:proofErr w:type="gramEnd"/>
            <w:r w:rsidR="00426B5E">
              <w:rPr>
                <w:rFonts w:ascii="Arial" w:eastAsia="Times New Roman" w:hAnsi="Arial" w:cs="Arial"/>
                <w:bCs/>
                <w:lang w:eastAsia="it-IT"/>
              </w:rPr>
              <w:t>, verbali, concettuali…)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98" style="position:absolute;margin-left:11.95pt;margin-top:9.85pt;width:7.15pt;height:7.15pt;z-index:251718656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97" style="position:absolute;margin-left:15.5pt;margin-top:8.4pt;width:7.15pt;height:7.15pt;z-index:251717632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EA751A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96" style="position:absolute;margin-left:18.1pt;margin-top:8.4pt;width:7.15pt;height:7.15pt;z-index:251716608;mso-position-horizontal-relative:text;mso-position-vertical-relative:text"/>
              </w:pict>
            </w:r>
          </w:p>
          <w:p w:rsidR="00EA751A" w:rsidRPr="00F14AC5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A751A" w:rsidRPr="00F14AC5" w:rsidTr="00BE5600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Default="00426B5E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18. Ritengo che metodologie come l’apprendimento cooperativo e la didattica meta cognitiva, servano a facilitare la costruzione di un positivo clima di classe</w:t>
            </w:r>
          </w:p>
          <w:p w:rsidR="00420F59" w:rsidRPr="00420F59" w:rsidRDefault="00420F59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0" style="position:absolute;margin-left:11.95pt;margin-top:10.35pt;width:7.15pt;height:7.15pt;z-index:251720704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099" style="position:absolute;margin-left:15.5pt;margin-top:10.35pt;width:7.15pt;height:7.15pt;z-index:25171968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1" style="position:absolute;margin-left:18.1pt;margin-top:10.35pt;width:7.15pt;height:7.15pt;z-index:251721728;mso-position-horizontal-relative:text;mso-position-vertical-relative:text"/>
              </w:pict>
            </w:r>
          </w:p>
          <w:p w:rsidR="00EA751A" w:rsidRPr="00F14AC5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EA751A" w:rsidRPr="00F14AC5" w:rsidTr="00BE5600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A751A" w:rsidRDefault="00426B5E" w:rsidP="00BE5600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19. Credo che abituare gli alunni a praticare processi auto valutativi aiuti a potenziare il loro apprendimento</w:t>
            </w:r>
          </w:p>
          <w:p w:rsidR="00420F59" w:rsidRPr="00420F59" w:rsidRDefault="00420F59" w:rsidP="00BE5600">
            <w:pPr>
              <w:rPr>
                <w:rFonts w:ascii="Arial" w:eastAsia="Times New Roman" w:hAnsi="Arial" w:cs="Arial"/>
                <w:bCs/>
                <w:sz w:val="2"/>
                <w:szCs w:val="2"/>
                <w:lang w:eastAsia="it-IT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4" style="position:absolute;margin-left:11.95pt;margin-top:8.6pt;width:7.15pt;height:7.15pt;z-index:251724800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3" style="position:absolute;margin-left:15.5pt;margin-top:8.6pt;width:7.15pt;height:7.15pt;z-index:251723776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A751A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2" style="position:absolute;margin-left:18.1pt;margin-top:8.6pt;width:7.15pt;height:7.15pt;z-index:251722752;mso-position-horizontal-relative:text;mso-position-vertical-relative:text"/>
              </w:pict>
            </w:r>
          </w:p>
          <w:p w:rsidR="00EA751A" w:rsidRPr="00F14AC5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EA751A" w:rsidRPr="00F14AC5" w:rsidTr="00BE5600"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Pr="008E2998" w:rsidRDefault="00426B5E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20. Quando valuto adatto i criteri e i voti ai profili evolutivi dei singoli alunni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6" style="position:absolute;margin-left:11.95pt;margin-top:10pt;width:7.15pt;height:7.15pt;flip:x;z-index:251726848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Pr="00F14AC5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5" style="position:absolute;margin-left:15.5pt;margin-top:10pt;width:7.15pt;height:7.15pt;z-index:251725824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751A" w:rsidRDefault="000F21D7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pict>
                <v:rect id="_x0000_s1107" style="position:absolute;margin-left:18.1pt;margin-top:10pt;width:7.15pt;height:7.15pt;z-index:251727872;mso-position-horizontal-relative:text;mso-position-vertical-relative:text"/>
              </w:pict>
            </w:r>
          </w:p>
          <w:p w:rsidR="00EA751A" w:rsidRPr="00F14AC5" w:rsidRDefault="00EA751A" w:rsidP="00BE5600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EA751A" w:rsidRPr="003676E0" w:rsidRDefault="00EA751A" w:rsidP="008E2998">
      <w:pPr>
        <w:spacing w:before="0" w:beforeAutospacing="0" w:after="0" w:afterAutospacing="0"/>
        <w:jc w:val="both"/>
        <w:rPr>
          <w:rFonts w:ascii="Arial" w:hAnsi="Arial" w:cs="Arial"/>
          <w:i/>
          <w:sz w:val="24"/>
          <w:szCs w:val="24"/>
        </w:rPr>
      </w:pPr>
    </w:p>
    <w:sectPr w:rsidR="00EA751A" w:rsidRPr="003676E0" w:rsidSect="00420F59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D7" w:rsidRDefault="006E01D7" w:rsidP="003676E0">
      <w:pPr>
        <w:spacing w:before="0" w:after="0"/>
      </w:pPr>
      <w:r>
        <w:separator/>
      </w:r>
    </w:p>
  </w:endnote>
  <w:endnote w:type="continuationSeparator" w:id="0">
    <w:p w:rsidR="006E01D7" w:rsidRDefault="006E01D7" w:rsidP="003676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442990"/>
      <w:docPartObj>
        <w:docPartGallery w:val="Page Numbers (Bottom of Page)"/>
        <w:docPartUnique/>
      </w:docPartObj>
    </w:sdtPr>
    <w:sdtContent>
      <w:p w:rsidR="00420F59" w:rsidRDefault="00420F59" w:rsidP="00420F59">
        <w:pPr>
          <w:pStyle w:val="Pidipagina"/>
        </w:pPr>
        <w:r>
          <w:t xml:space="preserve">                                      </w:t>
        </w:r>
        <w:r>
          <w:rPr>
            <w:rFonts w:cstheme="minorHAnsi"/>
          </w:rPr>
          <w:t>©</w:t>
        </w:r>
        <w:r>
          <w:t xml:space="preserve"> </w:t>
        </w:r>
        <w:r w:rsidRPr="00F17050">
          <w:t>T</w:t>
        </w:r>
        <w:r>
          <w:t xml:space="preserve">utti i diritti riservati – </w:t>
        </w:r>
        <w:proofErr w:type="spellStart"/>
        <w:r>
          <w:t>Aidem</w:t>
        </w:r>
        <w:proofErr w:type="spellEnd"/>
        <w:r>
          <w:t xml:space="preserve"> SRL – Professional Academy </w:t>
        </w:r>
      </w:p>
    </w:sdtContent>
  </w:sdt>
  <w:p w:rsidR="00420F59" w:rsidRDefault="00420F59">
    <w:pPr>
      <w:pStyle w:val="Pidipagina"/>
    </w:pPr>
  </w:p>
  <w:p w:rsidR="00420F59" w:rsidRDefault="00420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D7" w:rsidRDefault="006E01D7" w:rsidP="003676E0">
      <w:pPr>
        <w:spacing w:before="0" w:after="0"/>
      </w:pPr>
      <w:r>
        <w:separator/>
      </w:r>
    </w:p>
  </w:footnote>
  <w:footnote w:type="continuationSeparator" w:id="0">
    <w:p w:rsidR="006E01D7" w:rsidRDefault="006E01D7" w:rsidP="003676E0">
      <w:pPr>
        <w:spacing w:before="0" w:after="0"/>
      </w:pPr>
      <w:r>
        <w:continuationSeparator/>
      </w:r>
    </w:p>
  </w:footnote>
  <w:footnote w:id="1">
    <w:p w:rsidR="003676E0" w:rsidRDefault="003676E0">
      <w:pPr>
        <w:pStyle w:val="Testonotaapidipagina"/>
      </w:pPr>
      <w:r>
        <w:rPr>
          <w:rStyle w:val="Rimandonotaapidipagina"/>
        </w:rPr>
        <w:footnoteRef/>
      </w:r>
      <w:r>
        <w:t xml:space="preserve"> Si veda il “Profilo del docente inclusivo”, </w:t>
      </w:r>
      <w:proofErr w:type="spellStart"/>
      <w:r>
        <w:t>European</w:t>
      </w:r>
      <w:proofErr w:type="spellEnd"/>
      <w:r>
        <w:t xml:space="preserve"> Agency for Development in Special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Eucation</w:t>
      </w:r>
      <w:proofErr w:type="spellEnd"/>
      <w:r>
        <w:t>, 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1077"/>
    <w:multiLevelType w:val="hybridMultilevel"/>
    <w:tmpl w:val="6B0070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E0"/>
    <w:rsid w:val="000F21D7"/>
    <w:rsid w:val="001F5B03"/>
    <w:rsid w:val="003676E0"/>
    <w:rsid w:val="00420F59"/>
    <w:rsid w:val="00426B5E"/>
    <w:rsid w:val="00530774"/>
    <w:rsid w:val="00607EB2"/>
    <w:rsid w:val="006E01D7"/>
    <w:rsid w:val="00721A8D"/>
    <w:rsid w:val="007B41DB"/>
    <w:rsid w:val="008E2998"/>
    <w:rsid w:val="0097484C"/>
    <w:rsid w:val="00A73F05"/>
    <w:rsid w:val="00E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42DCD"/>
  <w15:docId w15:val="{63F3C9FB-E503-41D9-A8B8-EBAF653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4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76E0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76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76E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307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F59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F59"/>
  </w:style>
  <w:style w:type="paragraph" w:styleId="Pidipagina">
    <w:name w:val="footer"/>
    <w:basedOn w:val="Normale"/>
    <w:link w:val="PidipaginaCarattere"/>
    <w:uiPriority w:val="99"/>
    <w:unhideWhenUsed/>
    <w:rsid w:val="00420F59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E"/>
    <w:rsid w:val="003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28862E2F5AF4366AB72D6E4AD8C8FE7">
    <w:name w:val="628862E2F5AF4366AB72D6E4AD8C8FE7"/>
    <w:rsid w:val="0034566E"/>
  </w:style>
  <w:style w:type="paragraph" w:customStyle="1" w:styleId="E356086935C541A680B8D59633CE24C8">
    <w:name w:val="E356086935C541A680B8D59633CE24C8"/>
    <w:rsid w:val="00345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3F4F-F03E-46E6-A8CB-82D64743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PM1</cp:lastModifiedBy>
  <cp:revision>6</cp:revision>
  <dcterms:created xsi:type="dcterms:W3CDTF">2014-08-16T17:37:00Z</dcterms:created>
  <dcterms:modified xsi:type="dcterms:W3CDTF">2017-10-12T06:59:00Z</dcterms:modified>
</cp:coreProperties>
</file>